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73D01216" w:rsidR="00444A92" w:rsidRPr="008C0616" w:rsidRDefault="00C57D0A"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I</w:t>
      </w:r>
      <w:r w:rsidR="00D41FC2">
        <w:rPr>
          <w:sz w:val="56"/>
          <w:szCs w:val="56"/>
        </w:rPr>
        <w:t>-</w:t>
      </w:r>
      <w:r>
        <w:rPr>
          <w:sz w:val="56"/>
          <w:szCs w:val="56"/>
        </w:rPr>
        <w:t>Series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179277951"/>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179277952"/>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2228BF81" w:rsidR="00703A57" w:rsidRPr="00703A57" w:rsidRDefault="00D41FC2" w:rsidP="00703A57">
            <w:pPr>
              <w:tabs>
                <w:tab w:val="clear" w:pos="0"/>
              </w:tabs>
              <w:overflowPunct/>
              <w:autoSpaceDE/>
              <w:autoSpaceDN/>
              <w:adjustRightInd/>
              <w:jc w:val="center"/>
              <w:textAlignment w:val="auto"/>
              <w:rPr>
                <w:spacing w:val="-1"/>
                <w:szCs w:val="24"/>
              </w:rPr>
            </w:pPr>
            <w:r>
              <w:rPr>
                <w:spacing w:val="-1"/>
                <w:szCs w:val="24"/>
              </w:rPr>
              <w:t>10/7</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4EEC8B1A" w14:textId="02629C9C" w:rsidR="003D4A20"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sidRPr="00D41FC2">
        <w:rPr>
          <w:spacing w:val="-1"/>
          <w:szCs w:val="24"/>
        </w:rPr>
        <w:instrText xml:space="preserve"> TOC \o "1-3" \h \z \u </w:instrText>
      </w:r>
      <w:r>
        <w:rPr>
          <w:spacing w:val="-1"/>
          <w:szCs w:val="24"/>
        </w:rPr>
        <w:fldChar w:fldCharType="separate"/>
      </w:r>
      <w:hyperlink w:anchor="_Toc179277951" w:history="1">
        <w:r w:rsidR="003D4A20" w:rsidRPr="003B4668">
          <w:rPr>
            <w:rStyle w:val="Hyperlink"/>
            <w:noProof/>
          </w:rPr>
          <w:t>Introduction</w:t>
        </w:r>
        <w:r w:rsidR="003D4A20">
          <w:rPr>
            <w:noProof/>
            <w:webHidden/>
          </w:rPr>
          <w:tab/>
        </w:r>
        <w:r w:rsidR="003D4A20">
          <w:rPr>
            <w:noProof/>
            <w:webHidden/>
          </w:rPr>
          <w:fldChar w:fldCharType="begin"/>
        </w:r>
        <w:r w:rsidR="003D4A20">
          <w:rPr>
            <w:noProof/>
            <w:webHidden/>
          </w:rPr>
          <w:instrText xml:space="preserve"> PAGEREF _Toc179277951 \h </w:instrText>
        </w:r>
        <w:r w:rsidR="003D4A20">
          <w:rPr>
            <w:noProof/>
            <w:webHidden/>
          </w:rPr>
        </w:r>
        <w:r w:rsidR="003D4A20">
          <w:rPr>
            <w:noProof/>
            <w:webHidden/>
          </w:rPr>
          <w:fldChar w:fldCharType="separate"/>
        </w:r>
        <w:r w:rsidR="003D4A20">
          <w:rPr>
            <w:noProof/>
            <w:webHidden/>
          </w:rPr>
          <w:t>3</w:t>
        </w:r>
        <w:r w:rsidR="003D4A20">
          <w:rPr>
            <w:noProof/>
            <w:webHidden/>
          </w:rPr>
          <w:fldChar w:fldCharType="end"/>
        </w:r>
      </w:hyperlink>
    </w:p>
    <w:p w14:paraId="63A14D0B" w14:textId="59FA1215" w:rsidR="003D4A20" w:rsidRDefault="003D4A20">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77952" w:history="1">
        <w:r w:rsidRPr="003B4668">
          <w:rPr>
            <w:rStyle w:val="Hyperlink"/>
            <w:noProof/>
          </w:rPr>
          <w:t>Revision Log</w:t>
        </w:r>
        <w:r>
          <w:rPr>
            <w:noProof/>
            <w:webHidden/>
          </w:rPr>
          <w:tab/>
        </w:r>
        <w:r>
          <w:rPr>
            <w:noProof/>
            <w:webHidden/>
          </w:rPr>
          <w:fldChar w:fldCharType="begin"/>
        </w:r>
        <w:r>
          <w:rPr>
            <w:noProof/>
            <w:webHidden/>
          </w:rPr>
          <w:instrText xml:space="preserve"> PAGEREF _Toc179277952 \h </w:instrText>
        </w:r>
        <w:r>
          <w:rPr>
            <w:noProof/>
            <w:webHidden/>
          </w:rPr>
        </w:r>
        <w:r>
          <w:rPr>
            <w:noProof/>
            <w:webHidden/>
          </w:rPr>
          <w:fldChar w:fldCharType="separate"/>
        </w:r>
        <w:r>
          <w:rPr>
            <w:noProof/>
            <w:webHidden/>
          </w:rPr>
          <w:t>4</w:t>
        </w:r>
        <w:r>
          <w:rPr>
            <w:noProof/>
            <w:webHidden/>
          </w:rPr>
          <w:fldChar w:fldCharType="end"/>
        </w:r>
      </w:hyperlink>
    </w:p>
    <w:p w14:paraId="3E158EB7" w14:textId="2C2C0627" w:rsidR="003D4A20" w:rsidRDefault="003D4A20">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77953" w:history="1">
        <w:r w:rsidRPr="003B4668">
          <w:rPr>
            <w:rStyle w:val="Hyperlink"/>
            <w:noProof/>
          </w:rPr>
          <w:t>Warranty Information</w:t>
        </w:r>
        <w:r>
          <w:rPr>
            <w:noProof/>
            <w:webHidden/>
          </w:rPr>
          <w:tab/>
        </w:r>
        <w:r>
          <w:rPr>
            <w:noProof/>
            <w:webHidden/>
          </w:rPr>
          <w:fldChar w:fldCharType="begin"/>
        </w:r>
        <w:r>
          <w:rPr>
            <w:noProof/>
            <w:webHidden/>
          </w:rPr>
          <w:instrText xml:space="preserve"> PAGEREF _Toc179277953 \h </w:instrText>
        </w:r>
        <w:r>
          <w:rPr>
            <w:noProof/>
            <w:webHidden/>
          </w:rPr>
        </w:r>
        <w:r>
          <w:rPr>
            <w:noProof/>
            <w:webHidden/>
          </w:rPr>
          <w:fldChar w:fldCharType="separate"/>
        </w:r>
        <w:r>
          <w:rPr>
            <w:noProof/>
            <w:webHidden/>
          </w:rPr>
          <w:t>7</w:t>
        </w:r>
        <w:r>
          <w:rPr>
            <w:noProof/>
            <w:webHidden/>
          </w:rPr>
          <w:fldChar w:fldCharType="end"/>
        </w:r>
      </w:hyperlink>
    </w:p>
    <w:p w14:paraId="5C10D5A6" w14:textId="155C89DB" w:rsidR="003D4A20" w:rsidRDefault="003D4A20">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77954" w:history="1">
        <w:r w:rsidRPr="003B4668">
          <w:rPr>
            <w:rStyle w:val="Hyperlink"/>
            <w:noProof/>
          </w:rPr>
          <w:t>Definitions</w:t>
        </w:r>
        <w:r>
          <w:rPr>
            <w:noProof/>
            <w:webHidden/>
          </w:rPr>
          <w:tab/>
        </w:r>
        <w:r>
          <w:rPr>
            <w:noProof/>
            <w:webHidden/>
          </w:rPr>
          <w:fldChar w:fldCharType="begin"/>
        </w:r>
        <w:r>
          <w:rPr>
            <w:noProof/>
            <w:webHidden/>
          </w:rPr>
          <w:instrText xml:space="preserve"> PAGEREF _Toc179277954 \h </w:instrText>
        </w:r>
        <w:r>
          <w:rPr>
            <w:noProof/>
            <w:webHidden/>
          </w:rPr>
        </w:r>
        <w:r>
          <w:rPr>
            <w:noProof/>
            <w:webHidden/>
          </w:rPr>
          <w:fldChar w:fldCharType="separate"/>
        </w:r>
        <w:r>
          <w:rPr>
            <w:noProof/>
            <w:webHidden/>
          </w:rPr>
          <w:t>9</w:t>
        </w:r>
        <w:r>
          <w:rPr>
            <w:noProof/>
            <w:webHidden/>
          </w:rPr>
          <w:fldChar w:fldCharType="end"/>
        </w:r>
      </w:hyperlink>
    </w:p>
    <w:p w14:paraId="0CE132F9" w14:textId="7C15D1AF" w:rsidR="003D4A20" w:rsidRDefault="003D4A20">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77955" w:history="1">
        <w:r w:rsidRPr="003B4668">
          <w:rPr>
            <w:rStyle w:val="Hyperlink"/>
            <w:noProof/>
          </w:rPr>
          <w:t>General</w:t>
        </w:r>
        <w:r>
          <w:rPr>
            <w:noProof/>
            <w:webHidden/>
          </w:rPr>
          <w:tab/>
        </w:r>
        <w:r>
          <w:rPr>
            <w:noProof/>
            <w:webHidden/>
          </w:rPr>
          <w:fldChar w:fldCharType="begin"/>
        </w:r>
        <w:r>
          <w:rPr>
            <w:noProof/>
            <w:webHidden/>
          </w:rPr>
          <w:instrText xml:space="preserve"> PAGEREF _Toc179277955 \h </w:instrText>
        </w:r>
        <w:r>
          <w:rPr>
            <w:noProof/>
            <w:webHidden/>
          </w:rPr>
        </w:r>
        <w:r>
          <w:rPr>
            <w:noProof/>
            <w:webHidden/>
          </w:rPr>
          <w:fldChar w:fldCharType="separate"/>
        </w:r>
        <w:r>
          <w:rPr>
            <w:noProof/>
            <w:webHidden/>
          </w:rPr>
          <w:t>9</w:t>
        </w:r>
        <w:r>
          <w:rPr>
            <w:noProof/>
            <w:webHidden/>
          </w:rPr>
          <w:fldChar w:fldCharType="end"/>
        </w:r>
      </w:hyperlink>
    </w:p>
    <w:p w14:paraId="366D42FD" w14:textId="2314CEB2" w:rsidR="003D4A20" w:rsidRDefault="003D4A20">
      <w:pPr>
        <w:pStyle w:val="TOC2"/>
        <w:tabs>
          <w:tab w:val="right" w:leader="dot" w:pos="9350"/>
        </w:tabs>
        <w:rPr>
          <w:noProof/>
          <w:kern w:val="2"/>
          <w:sz w:val="24"/>
          <w:szCs w:val="24"/>
          <w14:ligatures w14:val="standardContextual"/>
        </w:rPr>
      </w:pPr>
      <w:hyperlink w:anchor="_Toc179277956" w:history="1">
        <w:r w:rsidRPr="003B4668">
          <w:rPr>
            <w:rStyle w:val="Hyperlink"/>
            <w:noProof/>
          </w:rPr>
          <w:t>Equipment Overview:</w:t>
        </w:r>
        <w:r>
          <w:rPr>
            <w:noProof/>
            <w:webHidden/>
          </w:rPr>
          <w:tab/>
        </w:r>
        <w:r>
          <w:rPr>
            <w:noProof/>
            <w:webHidden/>
          </w:rPr>
          <w:fldChar w:fldCharType="begin"/>
        </w:r>
        <w:r>
          <w:rPr>
            <w:noProof/>
            <w:webHidden/>
          </w:rPr>
          <w:instrText xml:space="preserve"> PAGEREF _Toc179277956 \h </w:instrText>
        </w:r>
        <w:r>
          <w:rPr>
            <w:noProof/>
            <w:webHidden/>
          </w:rPr>
        </w:r>
        <w:r>
          <w:rPr>
            <w:noProof/>
            <w:webHidden/>
          </w:rPr>
          <w:fldChar w:fldCharType="separate"/>
        </w:r>
        <w:r>
          <w:rPr>
            <w:noProof/>
            <w:webHidden/>
          </w:rPr>
          <w:t>10</w:t>
        </w:r>
        <w:r>
          <w:rPr>
            <w:noProof/>
            <w:webHidden/>
          </w:rPr>
          <w:fldChar w:fldCharType="end"/>
        </w:r>
      </w:hyperlink>
    </w:p>
    <w:p w14:paraId="18AFB729" w14:textId="7BC65526" w:rsidR="003D4A20" w:rsidRDefault="003D4A20">
      <w:pPr>
        <w:pStyle w:val="TOC2"/>
        <w:tabs>
          <w:tab w:val="right" w:leader="dot" w:pos="9350"/>
        </w:tabs>
        <w:rPr>
          <w:noProof/>
          <w:kern w:val="2"/>
          <w:sz w:val="24"/>
          <w:szCs w:val="24"/>
          <w14:ligatures w14:val="standardContextual"/>
        </w:rPr>
      </w:pPr>
      <w:hyperlink w:anchor="_Toc179277957" w:history="1">
        <w:r w:rsidRPr="003B4668">
          <w:rPr>
            <w:rStyle w:val="Hyperlink"/>
            <w:noProof/>
          </w:rPr>
          <w:t>Product Specifications</w:t>
        </w:r>
        <w:r>
          <w:rPr>
            <w:noProof/>
            <w:webHidden/>
          </w:rPr>
          <w:tab/>
        </w:r>
        <w:r>
          <w:rPr>
            <w:noProof/>
            <w:webHidden/>
          </w:rPr>
          <w:fldChar w:fldCharType="begin"/>
        </w:r>
        <w:r>
          <w:rPr>
            <w:noProof/>
            <w:webHidden/>
          </w:rPr>
          <w:instrText xml:space="preserve"> PAGEREF _Toc179277957 \h </w:instrText>
        </w:r>
        <w:r>
          <w:rPr>
            <w:noProof/>
            <w:webHidden/>
          </w:rPr>
        </w:r>
        <w:r>
          <w:rPr>
            <w:noProof/>
            <w:webHidden/>
          </w:rPr>
          <w:fldChar w:fldCharType="separate"/>
        </w:r>
        <w:r>
          <w:rPr>
            <w:noProof/>
            <w:webHidden/>
          </w:rPr>
          <w:t>14</w:t>
        </w:r>
        <w:r>
          <w:rPr>
            <w:noProof/>
            <w:webHidden/>
          </w:rPr>
          <w:fldChar w:fldCharType="end"/>
        </w:r>
      </w:hyperlink>
    </w:p>
    <w:p w14:paraId="28124BCE" w14:textId="2CDB7199" w:rsidR="003D4A20" w:rsidRDefault="003D4A20">
      <w:pPr>
        <w:pStyle w:val="TOC3"/>
        <w:tabs>
          <w:tab w:val="right" w:leader="dot" w:pos="9350"/>
        </w:tabs>
        <w:rPr>
          <w:noProof/>
          <w:kern w:val="2"/>
          <w:sz w:val="24"/>
          <w:szCs w:val="24"/>
          <w14:ligatures w14:val="standardContextual"/>
        </w:rPr>
      </w:pPr>
      <w:hyperlink w:anchor="_Toc179277958" w:history="1">
        <w:r w:rsidRPr="003B4668">
          <w:rPr>
            <w:rStyle w:val="Hyperlink"/>
            <w:noProof/>
          </w:rPr>
          <w:t>I22 Series Specification Table</w:t>
        </w:r>
        <w:r>
          <w:rPr>
            <w:noProof/>
            <w:webHidden/>
          </w:rPr>
          <w:tab/>
        </w:r>
        <w:r>
          <w:rPr>
            <w:noProof/>
            <w:webHidden/>
          </w:rPr>
          <w:fldChar w:fldCharType="begin"/>
        </w:r>
        <w:r>
          <w:rPr>
            <w:noProof/>
            <w:webHidden/>
          </w:rPr>
          <w:instrText xml:space="preserve"> PAGEREF _Toc179277958 \h </w:instrText>
        </w:r>
        <w:r>
          <w:rPr>
            <w:noProof/>
            <w:webHidden/>
          </w:rPr>
        </w:r>
        <w:r>
          <w:rPr>
            <w:noProof/>
            <w:webHidden/>
          </w:rPr>
          <w:fldChar w:fldCharType="separate"/>
        </w:r>
        <w:r>
          <w:rPr>
            <w:noProof/>
            <w:webHidden/>
          </w:rPr>
          <w:t>14</w:t>
        </w:r>
        <w:r>
          <w:rPr>
            <w:noProof/>
            <w:webHidden/>
          </w:rPr>
          <w:fldChar w:fldCharType="end"/>
        </w:r>
      </w:hyperlink>
    </w:p>
    <w:p w14:paraId="60F2E23E" w14:textId="3BB3C887" w:rsidR="003D4A20" w:rsidRDefault="003D4A20">
      <w:pPr>
        <w:pStyle w:val="TOC3"/>
        <w:tabs>
          <w:tab w:val="right" w:leader="dot" w:pos="9350"/>
        </w:tabs>
        <w:rPr>
          <w:noProof/>
          <w:kern w:val="2"/>
          <w:sz w:val="24"/>
          <w:szCs w:val="24"/>
          <w14:ligatures w14:val="standardContextual"/>
        </w:rPr>
      </w:pPr>
      <w:hyperlink w:anchor="_Toc179277959" w:history="1">
        <w:r w:rsidRPr="003B4668">
          <w:rPr>
            <w:rStyle w:val="Hyperlink"/>
            <w:noProof/>
          </w:rPr>
          <w:t>I36 Series Specification Table</w:t>
        </w:r>
        <w:r>
          <w:rPr>
            <w:noProof/>
            <w:webHidden/>
          </w:rPr>
          <w:tab/>
        </w:r>
        <w:r>
          <w:rPr>
            <w:noProof/>
            <w:webHidden/>
          </w:rPr>
          <w:fldChar w:fldCharType="begin"/>
        </w:r>
        <w:r>
          <w:rPr>
            <w:noProof/>
            <w:webHidden/>
          </w:rPr>
          <w:instrText xml:space="preserve"> PAGEREF _Toc179277959 \h </w:instrText>
        </w:r>
        <w:r>
          <w:rPr>
            <w:noProof/>
            <w:webHidden/>
          </w:rPr>
        </w:r>
        <w:r>
          <w:rPr>
            <w:noProof/>
            <w:webHidden/>
          </w:rPr>
          <w:fldChar w:fldCharType="separate"/>
        </w:r>
        <w:r>
          <w:rPr>
            <w:noProof/>
            <w:webHidden/>
          </w:rPr>
          <w:t>15</w:t>
        </w:r>
        <w:r>
          <w:rPr>
            <w:noProof/>
            <w:webHidden/>
          </w:rPr>
          <w:fldChar w:fldCharType="end"/>
        </w:r>
      </w:hyperlink>
    </w:p>
    <w:p w14:paraId="60DE5E81" w14:textId="23E1C12B" w:rsidR="003D4A20" w:rsidRDefault="003D4A20">
      <w:pPr>
        <w:pStyle w:val="TOC3"/>
        <w:tabs>
          <w:tab w:val="right" w:leader="dot" w:pos="9350"/>
        </w:tabs>
        <w:rPr>
          <w:noProof/>
          <w:kern w:val="2"/>
          <w:sz w:val="24"/>
          <w:szCs w:val="24"/>
          <w14:ligatures w14:val="standardContextual"/>
        </w:rPr>
      </w:pPr>
      <w:hyperlink w:anchor="_Toc179277960" w:history="1">
        <w:r w:rsidRPr="003B4668">
          <w:rPr>
            <w:rStyle w:val="Hyperlink"/>
            <w:noProof/>
          </w:rPr>
          <w:t>I41 Series Specification Table</w:t>
        </w:r>
        <w:r>
          <w:rPr>
            <w:noProof/>
            <w:webHidden/>
          </w:rPr>
          <w:tab/>
        </w:r>
        <w:r>
          <w:rPr>
            <w:noProof/>
            <w:webHidden/>
          </w:rPr>
          <w:fldChar w:fldCharType="begin"/>
        </w:r>
        <w:r>
          <w:rPr>
            <w:noProof/>
            <w:webHidden/>
          </w:rPr>
          <w:instrText xml:space="preserve"> PAGEREF _Toc179277960 \h </w:instrText>
        </w:r>
        <w:r>
          <w:rPr>
            <w:noProof/>
            <w:webHidden/>
          </w:rPr>
        </w:r>
        <w:r>
          <w:rPr>
            <w:noProof/>
            <w:webHidden/>
          </w:rPr>
          <w:fldChar w:fldCharType="separate"/>
        </w:r>
        <w:r>
          <w:rPr>
            <w:noProof/>
            <w:webHidden/>
          </w:rPr>
          <w:t>16</w:t>
        </w:r>
        <w:r>
          <w:rPr>
            <w:noProof/>
            <w:webHidden/>
          </w:rPr>
          <w:fldChar w:fldCharType="end"/>
        </w:r>
      </w:hyperlink>
    </w:p>
    <w:p w14:paraId="4DDC6FFA" w14:textId="649EBA1D" w:rsidR="003D4A20" w:rsidRDefault="003D4A20">
      <w:pPr>
        <w:pStyle w:val="TOC3"/>
        <w:tabs>
          <w:tab w:val="right" w:leader="dot" w:pos="9350"/>
        </w:tabs>
        <w:rPr>
          <w:noProof/>
          <w:kern w:val="2"/>
          <w:sz w:val="24"/>
          <w:szCs w:val="24"/>
          <w14:ligatures w14:val="standardContextual"/>
        </w:rPr>
      </w:pPr>
      <w:hyperlink w:anchor="_Toc179277961" w:history="1">
        <w:r w:rsidRPr="003B4668">
          <w:rPr>
            <w:rStyle w:val="Hyperlink"/>
            <w:noProof/>
          </w:rPr>
          <w:t>I66 Series Specification Table</w:t>
        </w:r>
        <w:r>
          <w:rPr>
            <w:noProof/>
            <w:webHidden/>
          </w:rPr>
          <w:tab/>
        </w:r>
        <w:r>
          <w:rPr>
            <w:noProof/>
            <w:webHidden/>
          </w:rPr>
          <w:fldChar w:fldCharType="begin"/>
        </w:r>
        <w:r>
          <w:rPr>
            <w:noProof/>
            <w:webHidden/>
          </w:rPr>
          <w:instrText xml:space="preserve"> PAGEREF _Toc179277961 \h </w:instrText>
        </w:r>
        <w:r>
          <w:rPr>
            <w:noProof/>
            <w:webHidden/>
          </w:rPr>
        </w:r>
        <w:r>
          <w:rPr>
            <w:noProof/>
            <w:webHidden/>
          </w:rPr>
          <w:fldChar w:fldCharType="separate"/>
        </w:r>
        <w:r>
          <w:rPr>
            <w:noProof/>
            <w:webHidden/>
          </w:rPr>
          <w:t>17</w:t>
        </w:r>
        <w:r>
          <w:rPr>
            <w:noProof/>
            <w:webHidden/>
          </w:rPr>
          <w:fldChar w:fldCharType="end"/>
        </w:r>
      </w:hyperlink>
    </w:p>
    <w:p w14:paraId="1CC09FFE" w14:textId="048F9C41" w:rsidR="003D4A20" w:rsidRDefault="003D4A20">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77962" w:history="1">
        <w:r w:rsidRPr="003B4668">
          <w:rPr>
            <w:rStyle w:val="Hyperlink"/>
            <w:noProof/>
          </w:rPr>
          <w:t>Installation</w:t>
        </w:r>
        <w:r>
          <w:rPr>
            <w:noProof/>
            <w:webHidden/>
          </w:rPr>
          <w:tab/>
        </w:r>
        <w:r>
          <w:rPr>
            <w:noProof/>
            <w:webHidden/>
          </w:rPr>
          <w:fldChar w:fldCharType="begin"/>
        </w:r>
        <w:r>
          <w:rPr>
            <w:noProof/>
            <w:webHidden/>
          </w:rPr>
          <w:instrText xml:space="preserve"> PAGEREF _Toc179277962 \h </w:instrText>
        </w:r>
        <w:r>
          <w:rPr>
            <w:noProof/>
            <w:webHidden/>
          </w:rPr>
        </w:r>
        <w:r>
          <w:rPr>
            <w:noProof/>
            <w:webHidden/>
          </w:rPr>
          <w:fldChar w:fldCharType="separate"/>
        </w:r>
        <w:r>
          <w:rPr>
            <w:noProof/>
            <w:webHidden/>
          </w:rPr>
          <w:t>18</w:t>
        </w:r>
        <w:r>
          <w:rPr>
            <w:noProof/>
            <w:webHidden/>
          </w:rPr>
          <w:fldChar w:fldCharType="end"/>
        </w:r>
      </w:hyperlink>
    </w:p>
    <w:p w14:paraId="24C68268" w14:textId="056CABC6" w:rsidR="003D4A20" w:rsidRDefault="003D4A20">
      <w:pPr>
        <w:pStyle w:val="TOC2"/>
        <w:tabs>
          <w:tab w:val="right" w:leader="dot" w:pos="9350"/>
        </w:tabs>
        <w:rPr>
          <w:noProof/>
          <w:kern w:val="2"/>
          <w:sz w:val="24"/>
          <w:szCs w:val="24"/>
          <w14:ligatures w14:val="standardContextual"/>
        </w:rPr>
      </w:pPr>
      <w:hyperlink w:anchor="_Toc179277963" w:history="1">
        <w:r w:rsidRPr="003B4668">
          <w:rPr>
            <w:rStyle w:val="Hyperlink"/>
            <w:noProof/>
          </w:rPr>
          <w:t>Site Preparation</w:t>
        </w:r>
        <w:r>
          <w:rPr>
            <w:noProof/>
            <w:webHidden/>
          </w:rPr>
          <w:tab/>
        </w:r>
        <w:r>
          <w:rPr>
            <w:noProof/>
            <w:webHidden/>
          </w:rPr>
          <w:fldChar w:fldCharType="begin"/>
        </w:r>
        <w:r>
          <w:rPr>
            <w:noProof/>
            <w:webHidden/>
          </w:rPr>
          <w:instrText xml:space="preserve"> PAGEREF _Toc179277963 \h </w:instrText>
        </w:r>
        <w:r>
          <w:rPr>
            <w:noProof/>
            <w:webHidden/>
          </w:rPr>
        </w:r>
        <w:r>
          <w:rPr>
            <w:noProof/>
            <w:webHidden/>
          </w:rPr>
          <w:fldChar w:fldCharType="separate"/>
        </w:r>
        <w:r>
          <w:rPr>
            <w:noProof/>
            <w:webHidden/>
          </w:rPr>
          <w:t>18</w:t>
        </w:r>
        <w:r>
          <w:rPr>
            <w:noProof/>
            <w:webHidden/>
          </w:rPr>
          <w:fldChar w:fldCharType="end"/>
        </w:r>
      </w:hyperlink>
    </w:p>
    <w:p w14:paraId="6E858CEC" w14:textId="401387B5" w:rsidR="003D4A20" w:rsidRDefault="003D4A20">
      <w:pPr>
        <w:pStyle w:val="TOC3"/>
        <w:tabs>
          <w:tab w:val="right" w:leader="dot" w:pos="9350"/>
        </w:tabs>
        <w:rPr>
          <w:noProof/>
          <w:kern w:val="2"/>
          <w:sz w:val="24"/>
          <w:szCs w:val="24"/>
          <w14:ligatures w14:val="standardContextual"/>
        </w:rPr>
      </w:pPr>
      <w:hyperlink w:anchor="_Toc179277964" w:history="1">
        <w:r w:rsidRPr="003B4668">
          <w:rPr>
            <w:rStyle w:val="Hyperlink"/>
            <w:noProof/>
          </w:rPr>
          <w:t>Location</w:t>
        </w:r>
        <w:r>
          <w:rPr>
            <w:noProof/>
            <w:webHidden/>
          </w:rPr>
          <w:tab/>
        </w:r>
        <w:r>
          <w:rPr>
            <w:noProof/>
            <w:webHidden/>
          </w:rPr>
          <w:fldChar w:fldCharType="begin"/>
        </w:r>
        <w:r>
          <w:rPr>
            <w:noProof/>
            <w:webHidden/>
          </w:rPr>
          <w:instrText xml:space="preserve"> PAGEREF _Toc179277964 \h </w:instrText>
        </w:r>
        <w:r>
          <w:rPr>
            <w:noProof/>
            <w:webHidden/>
          </w:rPr>
        </w:r>
        <w:r>
          <w:rPr>
            <w:noProof/>
            <w:webHidden/>
          </w:rPr>
          <w:fldChar w:fldCharType="separate"/>
        </w:r>
        <w:r>
          <w:rPr>
            <w:noProof/>
            <w:webHidden/>
          </w:rPr>
          <w:t>18</w:t>
        </w:r>
        <w:r>
          <w:rPr>
            <w:noProof/>
            <w:webHidden/>
          </w:rPr>
          <w:fldChar w:fldCharType="end"/>
        </w:r>
      </w:hyperlink>
    </w:p>
    <w:p w14:paraId="147C1BF8" w14:textId="0B6F3B07" w:rsidR="003D4A20" w:rsidRDefault="003D4A20">
      <w:pPr>
        <w:pStyle w:val="TOC3"/>
        <w:tabs>
          <w:tab w:val="right" w:leader="dot" w:pos="9350"/>
        </w:tabs>
        <w:rPr>
          <w:noProof/>
          <w:kern w:val="2"/>
          <w:sz w:val="24"/>
          <w:szCs w:val="24"/>
          <w14:ligatures w14:val="standardContextual"/>
        </w:rPr>
      </w:pPr>
      <w:hyperlink w:anchor="_Toc179277965" w:history="1">
        <w:r w:rsidRPr="003B4668">
          <w:rPr>
            <w:rStyle w:val="Hyperlink"/>
            <w:noProof/>
          </w:rPr>
          <w:t>Ambient Conditions</w:t>
        </w:r>
        <w:r>
          <w:rPr>
            <w:noProof/>
            <w:webHidden/>
          </w:rPr>
          <w:tab/>
        </w:r>
        <w:r>
          <w:rPr>
            <w:noProof/>
            <w:webHidden/>
          </w:rPr>
          <w:fldChar w:fldCharType="begin"/>
        </w:r>
        <w:r>
          <w:rPr>
            <w:noProof/>
            <w:webHidden/>
          </w:rPr>
          <w:instrText xml:space="preserve"> PAGEREF _Toc179277965 \h </w:instrText>
        </w:r>
        <w:r>
          <w:rPr>
            <w:noProof/>
            <w:webHidden/>
          </w:rPr>
        </w:r>
        <w:r>
          <w:rPr>
            <w:noProof/>
            <w:webHidden/>
          </w:rPr>
          <w:fldChar w:fldCharType="separate"/>
        </w:r>
        <w:r>
          <w:rPr>
            <w:noProof/>
            <w:webHidden/>
          </w:rPr>
          <w:t>19</w:t>
        </w:r>
        <w:r>
          <w:rPr>
            <w:noProof/>
            <w:webHidden/>
          </w:rPr>
          <w:fldChar w:fldCharType="end"/>
        </w:r>
      </w:hyperlink>
    </w:p>
    <w:p w14:paraId="7849B1A9" w14:textId="37DCE1D1" w:rsidR="003D4A20" w:rsidRDefault="003D4A20">
      <w:pPr>
        <w:pStyle w:val="TOC3"/>
        <w:tabs>
          <w:tab w:val="right" w:leader="dot" w:pos="9350"/>
        </w:tabs>
        <w:rPr>
          <w:noProof/>
          <w:kern w:val="2"/>
          <w:sz w:val="24"/>
          <w:szCs w:val="24"/>
          <w14:ligatures w14:val="standardContextual"/>
        </w:rPr>
      </w:pPr>
      <w:hyperlink w:anchor="_Toc179277966" w:history="1">
        <w:r w:rsidRPr="003B4668">
          <w:rPr>
            <w:rStyle w:val="Hyperlink"/>
            <w:noProof/>
          </w:rPr>
          <w:t>Chamber Heat Rejection to Ambient</w:t>
        </w:r>
        <w:r>
          <w:rPr>
            <w:noProof/>
            <w:webHidden/>
          </w:rPr>
          <w:tab/>
        </w:r>
        <w:r>
          <w:rPr>
            <w:noProof/>
            <w:webHidden/>
          </w:rPr>
          <w:fldChar w:fldCharType="begin"/>
        </w:r>
        <w:r>
          <w:rPr>
            <w:noProof/>
            <w:webHidden/>
          </w:rPr>
          <w:instrText xml:space="preserve"> PAGEREF _Toc179277966 \h </w:instrText>
        </w:r>
        <w:r>
          <w:rPr>
            <w:noProof/>
            <w:webHidden/>
          </w:rPr>
        </w:r>
        <w:r>
          <w:rPr>
            <w:noProof/>
            <w:webHidden/>
          </w:rPr>
          <w:fldChar w:fldCharType="separate"/>
        </w:r>
        <w:r>
          <w:rPr>
            <w:noProof/>
            <w:webHidden/>
          </w:rPr>
          <w:t>19</w:t>
        </w:r>
        <w:r>
          <w:rPr>
            <w:noProof/>
            <w:webHidden/>
          </w:rPr>
          <w:fldChar w:fldCharType="end"/>
        </w:r>
      </w:hyperlink>
    </w:p>
    <w:p w14:paraId="3E31A5EB" w14:textId="7AE582CA" w:rsidR="003D4A20" w:rsidRDefault="003D4A20">
      <w:pPr>
        <w:pStyle w:val="TOC3"/>
        <w:tabs>
          <w:tab w:val="right" w:leader="dot" w:pos="9350"/>
        </w:tabs>
        <w:rPr>
          <w:noProof/>
          <w:kern w:val="2"/>
          <w:sz w:val="24"/>
          <w:szCs w:val="24"/>
          <w14:ligatures w14:val="standardContextual"/>
        </w:rPr>
      </w:pPr>
      <w:hyperlink w:anchor="_Toc179277967" w:history="1">
        <w:r w:rsidRPr="003B4668">
          <w:rPr>
            <w:rStyle w:val="Hyperlink"/>
            <w:noProof/>
          </w:rPr>
          <w:t>Electrical Services</w:t>
        </w:r>
        <w:r>
          <w:rPr>
            <w:noProof/>
            <w:webHidden/>
          </w:rPr>
          <w:tab/>
        </w:r>
        <w:r>
          <w:rPr>
            <w:noProof/>
            <w:webHidden/>
          </w:rPr>
          <w:fldChar w:fldCharType="begin"/>
        </w:r>
        <w:r>
          <w:rPr>
            <w:noProof/>
            <w:webHidden/>
          </w:rPr>
          <w:instrText xml:space="preserve"> PAGEREF _Toc179277967 \h </w:instrText>
        </w:r>
        <w:r>
          <w:rPr>
            <w:noProof/>
            <w:webHidden/>
          </w:rPr>
        </w:r>
        <w:r>
          <w:rPr>
            <w:noProof/>
            <w:webHidden/>
          </w:rPr>
          <w:fldChar w:fldCharType="separate"/>
        </w:r>
        <w:r>
          <w:rPr>
            <w:noProof/>
            <w:webHidden/>
          </w:rPr>
          <w:t>19</w:t>
        </w:r>
        <w:r>
          <w:rPr>
            <w:noProof/>
            <w:webHidden/>
          </w:rPr>
          <w:fldChar w:fldCharType="end"/>
        </w:r>
      </w:hyperlink>
    </w:p>
    <w:p w14:paraId="11B6F63A" w14:textId="2D13627E" w:rsidR="003D4A20" w:rsidRDefault="003D4A20">
      <w:pPr>
        <w:pStyle w:val="TOC3"/>
        <w:tabs>
          <w:tab w:val="right" w:leader="dot" w:pos="9350"/>
        </w:tabs>
        <w:rPr>
          <w:noProof/>
          <w:kern w:val="2"/>
          <w:sz w:val="24"/>
          <w:szCs w:val="24"/>
          <w14:ligatures w14:val="standardContextual"/>
        </w:rPr>
      </w:pPr>
      <w:hyperlink w:anchor="_Toc179277968" w:history="1">
        <w:r w:rsidRPr="003B4668">
          <w:rPr>
            <w:rStyle w:val="Hyperlink"/>
            <w:noProof/>
          </w:rPr>
          <w:t>Drainage and Plumbing Services</w:t>
        </w:r>
        <w:r>
          <w:rPr>
            <w:noProof/>
            <w:webHidden/>
          </w:rPr>
          <w:tab/>
        </w:r>
        <w:r>
          <w:rPr>
            <w:noProof/>
            <w:webHidden/>
          </w:rPr>
          <w:fldChar w:fldCharType="begin"/>
        </w:r>
        <w:r>
          <w:rPr>
            <w:noProof/>
            <w:webHidden/>
          </w:rPr>
          <w:instrText xml:space="preserve"> PAGEREF _Toc179277968 \h </w:instrText>
        </w:r>
        <w:r>
          <w:rPr>
            <w:noProof/>
            <w:webHidden/>
          </w:rPr>
        </w:r>
        <w:r>
          <w:rPr>
            <w:noProof/>
            <w:webHidden/>
          </w:rPr>
          <w:fldChar w:fldCharType="separate"/>
        </w:r>
        <w:r>
          <w:rPr>
            <w:noProof/>
            <w:webHidden/>
          </w:rPr>
          <w:t>21</w:t>
        </w:r>
        <w:r>
          <w:rPr>
            <w:noProof/>
            <w:webHidden/>
          </w:rPr>
          <w:fldChar w:fldCharType="end"/>
        </w:r>
      </w:hyperlink>
    </w:p>
    <w:p w14:paraId="3310B7FB" w14:textId="29AC78AB" w:rsidR="003D4A20" w:rsidRDefault="003D4A20">
      <w:pPr>
        <w:pStyle w:val="TOC2"/>
        <w:tabs>
          <w:tab w:val="right" w:leader="dot" w:pos="9350"/>
        </w:tabs>
        <w:rPr>
          <w:noProof/>
          <w:kern w:val="2"/>
          <w:sz w:val="24"/>
          <w:szCs w:val="24"/>
          <w14:ligatures w14:val="standardContextual"/>
        </w:rPr>
      </w:pPr>
      <w:hyperlink w:anchor="_Toc179277969" w:history="1">
        <w:r w:rsidRPr="003B4668">
          <w:rPr>
            <w:rStyle w:val="Hyperlink"/>
            <w:noProof/>
          </w:rPr>
          <w:t>Unpackaging</w:t>
        </w:r>
        <w:r>
          <w:rPr>
            <w:noProof/>
            <w:webHidden/>
          </w:rPr>
          <w:tab/>
        </w:r>
        <w:r>
          <w:rPr>
            <w:noProof/>
            <w:webHidden/>
          </w:rPr>
          <w:fldChar w:fldCharType="begin"/>
        </w:r>
        <w:r>
          <w:rPr>
            <w:noProof/>
            <w:webHidden/>
          </w:rPr>
          <w:instrText xml:space="preserve"> PAGEREF _Toc179277969 \h </w:instrText>
        </w:r>
        <w:r>
          <w:rPr>
            <w:noProof/>
            <w:webHidden/>
          </w:rPr>
        </w:r>
        <w:r>
          <w:rPr>
            <w:noProof/>
            <w:webHidden/>
          </w:rPr>
          <w:fldChar w:fldCharType="separate"/>
        </w:r>
        <w:r>
          <w:rPr>
            <w:noProof/>
            <w:webHidden/>
          </w:rPr>
          <w:t>22</w:t>
        </w:r>
        <w:r>
          <w:rPr>
            <w:noProof/>
            <w:webHidden/>
          </w:rPr>
          <w:fldChar w:fldCharType="end"/>
        </w:r>
      </w:hyperlink>
    </w:p>
    <w:p w14:paraId="236EF8C5" w14:textId="65BB1684" w:rsidR="003D4A20" w:rsidRDefault="003D4A20">
      <w:pPr>
        <w:pStyle w:val="TOC3"/>
        <w:tabs>
          <w:tab w:val="right" w:leader="dot" w:pos="9350"/>
        </w:tabs>
        <w:rPr>
          <w:noProof/>
          <w:kern w:val="2"/>
          <w:sz w:val="24"/>
          <w:szCs w:val="24"/>
          <w14:ligatures w14:val="standardContextual"/>
        </w:rPr>
      </w:pPr>
      <w:hyperlink w:anchor="_Toc179277970" w:history="1">
        <w:r w:rsidRPr="003B4668">
          <w:rPr>
            <w:rStyle w:val="Hyperlink"/>
            <w:noProof/>
          </w:rPr>
          <w:t>Inspect the Shipment</w:t>
        </w:r>
        <w:r>
          <w:rPr>
            <w:noProof/>
            <w:webHidden/>
          </w:rPr>
          <w:tab/>
        </w:r>
        <w:r>
          <w:rPr>
            <w:noProof/>
            <w:webHidden/>
          </w:rPr>
          <w:fldChar w:fldCharType="begin"/>
        </w:r>
        <w:r>
          <w:rPr>
            <w:noProof/>
            <w:webHidden/>
          </w:rPr>
          <w:instrText xml:space="preserve"> PAGEREF _Toc179277970 \h </w:instrText>
        </w:r>
        <w:r>
          <w:rPr>
            <w:noProof/>
            <w:webHidden/>
          </w:rPr>
        </w:r>
        <w:r>
          <w:rPr>
            <w:noProof/>
            <w:webHidden/>
          </w:rPr>
          <w:fldChar w:fldCharType="separate"/>
        </w:r>
        <w:r>
          <w:rPr>
            <w:noProof/>
            <w:webHidden/>
          </w:rPr>
          <w:t>22</w:t>
        </w:r>
        <w:r>
          <w:rPr>
            <w:noProof/>
            <w:webHidden/>
          </w:rPr>
          <w:fldChar w:fldCharType="end"/>
        </w:r>
      </w:hyperlink>
    </w:p>
    <w:p w14:paraId="734A5636" w14:textId="682D6CB7" w:rsidR="003D4A20" w:rsidRDefault="003D4A20">
      <w:pPr>
        <w:pStyle w:val="TOC3"/>
        <w:tabs>
          <w:tab w:val="right" w:leader="dot" w:pos="9350"/>
        </w:tabs>
        <w:rPr>
          <w:noProof/>
          <w:kern w:val="2"/>
          <w:sz w:val="24"/>
          <w:szCs w:val="24"/>
          <w14:ligatures w14:val="standardContextual"/>
        </w:rPr>
      </w:pPr>
      <w:hyperlink w:anchor="_Toc179277971" w:history="1">
        <w:r w:rsidRPr="003B4668">
          <w:rPr>
            <w:rStyle w:val="Hyperlink"/>
            <w:noProof/>
          </w:rPr>
          <w:t>Remove the Chamber from its Skid</w:t>
        </w:r>
        <w:r>
          <w:rPr>
            <w:noProof/>
            <w:webHidden/>
          </w:rPr>
          <w:tab/>
        </w:r>
        <w:r>
          <w:rPr>
            <w:noProof/>
            <w:webHidden/>
          </w:rPr>
          <w:fldChar w:fldCharType="begin"/>
        </w:r>
        <w:r>
          <w:rPr>
            <w:noProof/>
            <w:webHidden/>
          </w:rPr>
          <w:instrText xml:space="preserve"> PAGEREF _Toc179277971 \h </w:instrText>
        </w:r>
        <w:r>
          <w:rPr>
            <w:noProof/>
            <w:webHidden/>
          </w:rPr>
        </w:r>
        <w:r>
          <w:rPr>
            <w:noProof/>
            <w:webHidden/>
          </w:rPr>
          <w:fldChar w:fldCharType="separate"/>
        </w:r>
        <w:r>
          <w:rPr>
            <w:noProof/>
            <w:webHidden/>
          </w:rPr>
          <w:t>23</w:t>
        </w:r>
        <w:r>
          <w:rPr>
            <w:noProof/>
            <w:webHidden/>
          </w:rPr>
          <w:fldChar w:fldCharType="end"/>
        </w:r>
      </w:hyperlink>
    </w:p>
    <w:p w14:paraId="05DA3BC0" w14:textId="5712007B" w:rsidR="003D4A20" w:rsidRDefault="003D4A20">
      <w:pPr>
        <w:pStyle w:val="TOC3"/>
        <w:tabs>
          <w:tab w:val="right" w:leader="dot" w:pos="9350"/>
        </w:tabs>
        <w:rPr>
          <w:noProof/>
          <w:kern w:val="2"/>
          <w:sz w:val="24"/>
          <w:szCs w:val="24"/>
          <w14:ligatures w14:val="standardContextual"/>
        </w:rPr>
      </w:pPr>
      <w:hyperlink w:anchor="_Toc179277972" w:history="1">
        <w:r w:rsidRPr="003B4668">
          <w:rPr>
            <w:rStyle w:val="Hyperlink"/>
            <w:noProof/>
          </w:rPr>
          <w:t>Moving the Chamber</w:t>
        </w:r>
        <w:r>
          <w:rPr>
            <w:noProof/>
            <w:webHidden/>
          </w:rPr>
          <w:tab/>
        </w:r>
        <w:r>
          <w:rPr>
            <w:noProof/>
            <w:webHidden/>
          </w:rPr>
          <w:fldChar w:fldCharType="begin"/>
        </w:r>
        <w:r>
          <w:rPr>
            <w:noProof/>
            <w:webHidden/>
          </w:rPr>
          <w:instrText xml:space="preserve"> PAGEREF _Toc179277972 \h </w:instrText>
        </w:r>
        <w:r>
          <w:rPr>
            <w:noProof/>
            <w:webHidden/>
          </w:rPr>
        </w:r>
        <w:r>
          <w:rPr>
            <w:noProof/>
            <w:webHidden/>
          </w:rPr>
          <w:fldChar w:fldCharType="separate"/>
        </w:r>
        <w:r>
          <w:rPr>
            <w:noProof/>
            <w:webHidden/>
          </w:rPr>
          <w:t>23</w:t>
        </w:r>
        <w:r>
          <w:rPr>
            <w:noProof/>
            <w:webHidden/>
          </w:rPr>
          <w:fldChar w:fldCharType="end"/>
        </w:r>
      </w:hyperlink>
    </w:p>
    <w:p w14:paraId="2032D80B" w14:textId="1F1A7B25" w:rsidR="003D4A20" w:rsidRDefault="003D4A20">
      <w:pPr>
        <w:pStyle w:val="TOC2"/>
        <w:tabs>
          <w:tab w:val="right" w:leader="dot" w:pos="9350"/>
        </w:tabs>
        <w:rPr>
          <w:noProof/>
          <w:kern w:val="2"/>
          <w:sz w:val="24"/>
          <w:szCs w:val="24"/>
          <w14:ligatures w14:val="standardContextual"/>
        </w:rPr>
      </w:pPr>
      <w:hyperlink w:anchor="_Toc179277973" w:history="1">
        <w:r w:rsidRPr="003B4668">
          <w:rPr>
            <w:rStyle w:val="Hyperlink"/>
            <w:noProof/>
          </w:rPr>
          <w:t>Installation Guidelines</w:t>
        </w:r>
        <w:r>
          <w:rPr>
            <w:noProof/>
            <w:webHidden/>
          </w:rPr>
          <w:tab/>
        </w:r>
        <w:r>
          <w:rPr>
            <w:noProof/>
            <w:webHidden/>
          </w:rPr>
          <w:fldChar w:fldCharType="begin"/>
        </w:r>
        <w:r>
          <w:rPr>
            <w:noProof/>
            <w:webHidden/>
          </w:rPr>
          <w:instrText xml:space="preserve"> PAGEREF _Toc179277973 \h </w:instrText>
        </w:r>
        <w:r>
          <w:rPr>
            <w:noProof/>
            <w:webHidden/>
          </w:rPr>
        </w:r>
        <w:r>
          <w:rPr>
            <w:noProof/>
            <w:webHidden/>
          </w:rPr>
          <w:fldChar w:fldCharType="separate"/>
        </w:r>
        <w:r>
          <w:rPr>
            <w:noProof/>
            <w:webHidden/>
          </w:rPr>
          <w:t>23</w:t>
        </w:r>
        <w:r>
          <w:rPr>
            <w:noProof/>
            <w:webHidden/>
          </w:rPr>
          <w:fldChar w:fldCharType="end"/>
        </w:r>
      </w:hyperlink>
    </w:p>
    <w:p w14:paraId="5996E6AD" w14:textId="6D767794" w:rsidR="003D4A20" w:rsidRDefault="003D4A20">
      <w:pPr>
        <w:pStyle w:val="TOC3"/>
        <w:tabs>
          <w:tab w:val="right" w:leader="dot" w:pos="9350"/>
        </w:tabs>
        <w:rPr>
          <w:noProof/>
          <w:kern w:val="2"/>
          <w:sz w:val="24"/>
          <w:szCs w:val="24"/>
          <w14:ligatures w14:val="standardContextual"/>
        </w:rPr>
      </w:pPr>
      <w:hyperlink w:anchor="_Toc179277974" w:history="1">
        <w:r w:rsidRPr="003B4668">
          <w:rPr>
            <w:rStyle w:val="Hyperlink"/>
            <w:noProof/>
          </w:rPr>
          <w:t>Level the Unit</w:t>
        </w:r>
        <w:r>
          <w:rPr>
            <w:noProof/>
            <w:webHidden/>
          </w:rPr>
          <w:tab/>
        </w:r>
        <w:r>
          <w:rPr>
            <w:noProof/>
            <w:webHidden/>
          </w:rPr>
          <w:fldChar w:fldCharType="begin"/>
        </w:r>
        <w:r>
          <w:rPr>
            <w:noProof/>
            <w:webHidden/>
          </w:rPr>
          <w:instrText xml:space="preserve"> PAGEREF _Toc179277974 \h </w:instrText>
        </w:r>
        <w:r>
          <w:rPr>
            <w:noProof/>
            <w:webHidden/>
          </w:rPr>
        </w:r>
        <w:r>
          <w:rPr>
            <w:noProof/>
            <w:webHidden/>
          </w:rPr>
          <w:fldChar w:fldCharType="separate"/>
        </w:r>
        <w:r>
          <w:rPr>
            <w:noProof/>
            <w:webHidden/>
          </w:rPr>
          <w:t>24</w:t>
        </w:r>
        <w:r>
          <w:rPr>
            <w:noProof/>
            <w:webHidden/>
          </w:rPr>
          <w:fldChar w:fldCharType="end"/>
        </w:r>
      </w:hyperlink>
    </w:p>
    <w:p w14:paraId="0D1C5C08" w14:textId="74FA798E" w:rsidR="003D4A20" w:rsidRDefault="003D4A20">
      <w:pPr>
        <w:pStyle w:val="TOC3"/>
        <w:tabs>
          <w:tab w:val="right" w:leader="dot" w:pos="9350"/>
        </w:tabs>
        <w:rPr>
          <w:noProof/>
          <w:kern w:val="2"/>
          <w:sz w:val="24"/>
          <w:szCs w:val="24"/>
          <w14:ligatures w14:val="standardContextual"/>
        </w:rPr>
      </w:pPr>
      <w:hyperlink w:anchor="_Toc179277975" w:history="1">
        <w:r w:rsidRPr="003B4668">
          <w:rPr>
            <w:rStyle w:val="Hyperlink"/>
            <w:noProof/>
          </w:rPr>
          <w:t>Inspect the Control Box</w:t>
        </w:r>
        <w:r>
          <w:rPr>
            <w:noProof/>
            <w:webHidden/>
          </w:rPr>
          <w:tab/>
        </w:r>
        <w:r>
          <w:rPr>
            <w:noProof/>
            <w:webHidden/>
          </w:rPr>
          <w:fldChar w:fldCharType="begin"/>
        </w:r>
        <w:r>
          <w:rPr>
            <w:noProof/>
            <w:webHidden/>
          </w:rPr>
          <w:instrText xml:space="preserve"> PAGEREF _Toc179277975 \h </w:instrText>
        </w:r>
        <w:r>
          <w:rPr>
            <w:noProof/>
            <w:webHidden/>
          </w:rPr>
        </w:r>
        <w:r>
          <w:rPr>
            <w:noProof/>
            <w:webHidden/>
          </w:rPr>
          <w:fldChar w:fldCharType="separate"/>
        </w:r>
        <w:r>
          <w:rPr>
            <w:noProof/>
            <w:webHidden/>
          </w:rPr>
          <w:t>24</w:t>
        </w:r>
        <w:r>
          <w:rPr>
            <w:noProof/>
            <w:webHidden/>
          </w:rPr>
          <w:fldChar w:fldCharType="end"/>
        </w:r>
      </w:hyperlink>
    </w:p>
    <w:p w14:paraId="140368F0" w14:textId="19399574" w:rsidR="003D4A20" w:rsidRDefault="003D4A20">
      <w:pPr>
        <w:pStyle w:val="TOC3"/>
        <w:tabs>
          <w:tab w:val="right" w:leader="dot" w:pos="9350"/>
        </w:tabs>
        <w:rPr>
          <w:noProof/>
          <w:kern w:val="2"/>
          <w:sz w:val="24"/>
          <w:szCs w:val="24"/>
          <w14:ligatures w14:val="standardContextual"/>
        </w:rPr>
      </w:pPr>
      <w:hyperlink w:anchor="_Toc179277976" w:history="1">
        <w:r w:rsidRPr="003B4668">
          <w:rPr>
            <w:rStyle w:val="Hyperlink"/>
            <w:noProof/>
          </w:rPr>
          <w:t>Install Shelving and Lights</w:t>
        </w:r>
        <w:r>
          <w:rPr>
            <w:noProof/>
            <w:webHidden/>
          </w:rPr>
          <w:tab/>
        </w:r>
        <w:r>
          <w:rPr>
            <w:noProof/>
            <w:webHidden/>
          </w:rPr>
          <w:fldChar w:fldCharType="begin"/>
        </w:r>
        <w:r>
          <w:rPr>
            <w:noProof/>
            <w:webHidden/>
          </w:rPr>
          <w:instrText xml:space="preserve"> PAGEREF _Toc179277976 \h </w:instrText>
        </w:r>
        <w:r>
          <w:rPr>
            <w:noProof/>
            <w:webHidden/>
          </w:rPr>
        </w:r>
        <w:r>
          <w:rPr>
            <w:noProof/>
            <w:webHidden/>
          </w:rPr>
          <w:fldChar w:fldCharType="separate"/>
        </w:r>
        <w:r>
          <w:rPr>
            <w:noProof/>
            <w:webHidden/>
          </w:rPr>
          <w:t>25</w:t>
        </w:r>
        <w:r>
          <w:rPr>
            <w:noProof/>
            <w:webHidden/>
          </w:rPr>
          <w:fldChar w:fldCharType="end"/>
        </w:r>
      </w:hyperlink>
    </w:p>
    <w:p w14:paraId="61DD8458" w14:textId="785F5D15" w:rsidR="003D4A20" w:rsidRDefault="003D4A20">
      <w:pPr>
        <w:pStyle w:val="TOC3"/>
        <w:tabs>
          <w:tab w:val="right" w:leader="dot" w:pos="9350"/>
        </w:tabs>
        <w:rPr>
          <w:noProof/>
          <w:kern w:val="2"/>
          <w:sz w:val="24"/>
          <w:szCs w:val="24"/>
          <w14:ligatures w14:val="standardContextual"/>
        </w:rPr>
      </w:pPr>
      <w:hyperlink w:anchor="_Toc179277977" w:history="1">
        <w:r w:rsidRPr="003B4668">
          <w:rPr>
            <w:rStyle w:val="Hyperlink"/>
            <w:noProof/>
          </w:rPr>
          <w:t>Connect Services</w:t>
        </w:r>
        <w:r>
          <w:rPr>
            <w:noProof/>
            <w:webHidden/>
          </w:rPr>
          <w:tab/>
        </w:r>
        <w:r>
          <w:rPr>
            <w:noProof/>
            <w:webHidden/>
          </w:rPr>
          <w:fldChar w:fldCharType="begin"/>
        </w:r>
        <w:r>
          <w:rPr>
            <w:noProof/>
            <w:webHidden/>
          </w:rPr>
          <w:instrText xml:space="preserve"> PAGEREF _Toc179277977 \h </w:instrText>
        </w:r>
        <w:r>
          <w:rPr>
            <w:noProof/>
            <w:webHidden/>
          </w:rPr>
        </w:r>
        <w:r>
          <w:rPr>
            <w:noProof/>
            <w:webHidden/>
          </w:rPr>
          <w:fldChar w:fldCharType="separate"/>
        </w:r>
        <w:r>
          <w:rPr>
            <w:noProof/>
            <w:webHidden/>
          </w:rPr>
          <w:t>26</w:t>
        </w:r>
        <w:r>
          <w:rPr>
            <w:noProof/>
            <w:webHidden/>
          </w:rPr>
          <w:fldChar w:fldCharType="end"/>
        </w:r>
      </w:hyperlink>
    </w:p>
    <w:p w14:paraId="0A2B16EA" w14:textId="49015EA6" w:rsidR="003D4A20" w:rsidRDefault="003D4A20">
      <w:pPr>
        <w:pStyle w:val="TOC2"/>
        <w:tabs>
          <w:tab w:val="right" w:leader="dot" w:pos="9350"/>
        </w:tabs>
        <w:rPr>
          <w:noProof/>
          <w:kern w:val="2"/>
          <w:sz w:val="24"/>
          <w:szCs w:val="24"/>
          <w14:ligatures w14:val="standardContextual"/>
        </w:rPr>
      </w:pPr>
      <w:hyperlink w:anchor="_Toc179277978" w:history="1">
        <w:r w:rsidRPr="003B4668">
          <w:rPr>
            <w:rStyle w:val="Hyperlink"/>
            <w:noProof/>
          </w:rPr>
          <w:t>Startup and Commissioning</w:t>
        </w:r>
        <w:r>
          <w:rPr>
            <w:noProof/>
            <w:webHidden/>
          </w:rPr>
          <w:tab/>
        </w:r>
        <w:r>
          <w:rPr>
            <w:noProof/>
            <w:webHidden/>
          </w:rPr>
          <w:fldChar w:fldCharType="begin"/>
        </w:r>
        <w:r>
          <w:rPr>
            <w:noProof/>
            <w:webHidden/>
          </w:rPr>
          <w:instrText xml:space="preserve"> PAGEREF _Toc179277978 \h </w:instrText>
        </w:r>
        <w:r>
          <w:rPr>
            <w:noProof/>
            <w:webHidden/>
          </w:rPr>
        </w:r>
        <w:r>
          <w:rPr>
            <w:noProof/>
            <w:webHidden/>
          </w:rPr>
          <w:fldChar w:fldCharType="separate"/>
        </w:r>
        <w:r>
          <w:rPr>
            <w:noProof/>
            <w:webHidden/>
          </w:rPr>
          <w:t>27</w:t>
        </w:r>
        <w:r>
          <w:rPr>
            <w:noProof/>
            <w:webHidden/>
          </w:rPr>
          <w:fldChar w:fldCharType="end"/>
        </w:r>
      </w:hyperlink>
    </w:p>
    <w:p w14:paraId="321AB48C" w14:textId="1F7B506B" w:rsidR="003D4A20" w:rsidRDefault="003D4A20">
      <w:pPr>
        <w:pStyle w:val="TOC3"/>
        <w:tabs>
          <w:tab w:val="right" w:leader="dot" w:pos="9350"/>
        </w:tabs>
        <w:rPr>
          <w:noProof/>
          <w:kern w:val="2"/>
          <w:sz w:val="24"/>
          <w:szCs w:val="24"/>
          <w14:ligatures w14:val="standardContextual"/>
        </w:rPr>
      </w:pPr>
      <w:hyperlink w:anchor="_Toc179277979" w:history="1">
        <w:r w:rsidRPr="003B4668">
          <w:rPr>
            <w:rStyle w:val="Hyperlink"/>
            <w:noProof/>
          </w:rPr>
          <w:t>Turn on the Chamber</w:t>
        </w:r>
        <w:r>
          <w:rPr>
            <w:noProof/>
            <w:webHidden/>
          </w:rPr>
          <w:tab/>
        </w:r>
        <w:r>
          <w:rPr>
            <w:noProof/>
            <w:webHidden/>
          </w:rPr>
          <w:fldChar w:fldCharType="begin"/>
        </w:r>
        <w:r>
          <w:rPr>
            <w:noProof/>
            <w:webHidden/>
          </w:rPr>
          <w:instrText xml:space="preserve"> PAGEREF _Toc179277979 \h </w:instrText>
        </w:r>
        <w:r>
          <w:rPr>
            <w:noProof/>
            <w:webHidden/>
          </w:rPr>
        </w:r>
        <w:r>
          <w:rPr>
            <w:noProof/>
            <w:webHidden/>
          </w:rPr>
          <w:fldChar w:fldCharType="separate"/>
        </w:r>
        <w:r>
          <w:rPr>
            <w:noProof/>
            <w:webHidden/>
          </w:rPr>
          <w:t>27</w:t>
        </w:r>
        <w:r>
          <w:rPr>
            <w:noProof/>
            <w:webHidden/>
          </w:rPr>
          <w:fldChar w:fldCharType="end"/>
        </w:r>
      </w:hyperlink>
    </w:p>
    <w:p w14:paraId="458D38C6" w14:textId="65F61A21" w:rsidR="003D4A20" w:rsidRDefault="003D4A20">
      <w:pPr>
        <w:pStyle w:val="TOC3"/>
        <w:tabs>
          <w:tab w:val="right" w:leader="dot" w:pos="9350"/>
        </w:tabs>
        <w:rPr>
          <w:noProof/>
          <w:kern w:val="2"/>
          <w:sz w:val="24"/>
          <w:szCs w:val="24"/>
          <w14:ligatures w14:val="standardContextual"/>
        </w:rPr>
      </w:pPr>
      <w:hyperlink w:anchor="_Toc179277980" w:history="1">
        <w:r w:rsidRPr="003B4668">
          <w:rPr>
            <w:rStyle w:val="Hyperlink"/>
            <w:noProof/>
          </w:rPr>
          <w:t>IntellusUltra Control System</w:t>
        </w:r>
        <w:r>
          <w:rPr>
            <w:noProof/>
            <w:webHidden/>
          </w:rPr>
          <w:tab/>
        </w:r>
        <w:r>
          <w:rPr>
            <w:noProof/>
            <w:webHidden/>
          </w:rPr>
          <w:fldChar w:fldCharType="begin"/>
        </w:r>
        <w:r>
          <w:rPr>
            <w:noProof/>
            <w:webHidden/>
          </w:rPr>
          <w:instrText xml:space="preserve"> PAGEREF _Toc179277980 \h </w:instrText>
        </w:r>
        <w:r>
          <w:rPr>
            <w:noProof/>
            <w:webHidden/>
          </w:rPr>
        </w:r>
        <w:r>
          <w:rPr>
            <w:noProof/>
            <w:webHidden/>
          </w:rPr>
          <w:fldChar w:fldCharType="separate"/>
        </w:r>
        <w:r>
          <w:rPr>
            <w:noProof/>
            <w:webHidden/>
          </w:rPr>
          <w:t>27</w:t>
        </w:r>
        <w:r>
          <w:rPr>
            <w:noProof/>
            <w:webHidden/>
          </w:rPr>
          <w:fldChar w:fldCharType="end"/>
        </w:r>
      </w:hyperlink>
    </w:p>
    <w:p w14:paraId="55C7DC92" w14:textId="65F77F2A" w:rsidR="003D4A20" w:rsidRDefault="003D4A20">
      <w:pPr>
        <w:pStyle w:val="TOC3"/>
        <w:tabs>
          <w:tab w:val="right" w:leader="dot" w:pos="9350"/>
        </w:tabs>
        <w:rPr>
          <w:noProof/>
          <w:kern w:val="2"/>
          <w:sz w:val="24"/>
          <w:szCs w:val="24"/>
          <w14:ligatures w14:val="standardContextual"/>
        </w:rPr>
      </w:pPr>
      <w:hyperlink w:anchor="_Toc179277981" w:history="1">
        <w:r w:rsidRPr="003B4668">
          <w:rPr>
            <w:rStyle w:val="Hyperlink"/>
            <w:noProof/>
          </w:rPr>
          <w:t>Calibration</w:t>
        </w:r>
        <w:r>
          <w:rPr>
            <w:noProof/>
            <w:webHidden/>
          </w:rPr>
          <w:tab/>
        </w:r>
        <w:r>
          <w:rPr>
            <w:noProof/>
            <w:webHidden/>
          </w:rPr>
          <w:fldChar w:fldCharType="begin"/>
        </w:r>
        <w:r>
          <w:rPr>
            <w:noProof/>
            <w:webHidden/>
          </w:rPr>
          <w:instrText xml:space="preserve"> PAGEREF _Toc179277981 \h </w:instrText>
        </w:r>
        <w:r>
          <w:rPr>
            <w:noProof/>
            <w:webHidden/>
          </w:rPr>
        </w:r>
        <w:r>
          <w:rPr>
            <w:noProof/>
            <w:webHidden/>
          </w:rPr>
          <w:fldChar w:fldCharType="separate"/>
        </w:r>
        <w:r>
          <w:rPr>
            <w:noProof/>
            <w:webHidden/>
          </w:rPr>
          <w:t>28</w:t>
        </w:r>
        <w:r>
          <w:rPr>
            <w:noProof/>
            <w:webHidden/>
          </w:rPr>
          <w:fldChar w:fldCharType="end"/>
        </w:r>
      </w:hyperlink>
    </w:p>
    <w:p w14:paraId="6F65A24E" w14:textId="629E5E9B" w:rsidR="003D4A20" w:rsidRDefault="003D4A20">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77982" w:history="1">
        <w:r w:rsidRPr="003B4668">
          <w:rPr>
            <w:rStyle w:val="Hyperlink"/>
            <w:noProof/>
          </w:rPr>
          <w:t>Operation</w:t>
        </w:r>
        <w:r>
          <w:rPr>
            <w:noProof/>
            <w:webHidden/>
          </w:rPr>
          <w:tab/>
        </w:r>
        <w:r>
          <w:rPr>
            <w:noProof/>
            <w:webHidden/>
          </w:rPr>
          <w:fldChar w:fldCharType="begin"/>
        </w:r>
        <w:r>
          <w:rPr>
            <w:noProof/>
            <w:webHidden/>
          </w:rPr>
          <w:instrText xml:space="preserve"> PAGEREF _Toc179277982 \h </w:instrText>
        </w:r>
        <w:r>
          <w:rPr>
            <w:noProof/>
            <w:webHidden/>
          </w:rPr>
        </w:r>
        <w:r>
          <w:rPr>
            <w:noProof/>
            <w:webHidden/>
          </w:rPr>
          <w:fldChar w:fldCharType="separate"/>
        </w:r>
        <w:r>
          <w:rPr>
            <w:noProof/>
            <w:webHidden/>
          </w:rPr>
          <w:t>30</w:t>
        </w:r>
        <w:r>
          <w:rPr>
            <w:noProof/>
            <w:webHidden/>
          </w:rPr>
          <w:fldChar w:fldCharType="end"/>
        </w:r>
      </w:hyperlink>
    </w:p>
    <w:p w14:paraId="29107F4D" w14:textId="26F15B36" w:rsidR="003D4A20" w:rsidRDefault="003D4A20">
      <w:pPr>
        <w:pStyle w:val="TOC2"/>
        <w:tabs>
          <w:tab w:val="right" w:leader="dot" w:pos="9350"/>
        </w:tabs>
        <w:rPr>
          <w:noProof/>
          <w:kern w:val="2"/>
          <w:sz w:val="24"/>
          <w:szCs w:val="24"/>
          <w14:ligatures w14:val="standardContextual"/>
        </w:rPr>
      </w:pPr>
      <w:hyperlink w:anchor="_Toc179277983" w:history="1">
        <w:r w:rsidRPr="003B4668">
          <w:rPr>
            <w:rStyle w:val="Hyperlink"/>
            <w:noProof/>
          </w:rPr>
          <w:t>Guidelines for Loading a Chamber</w:t>
        </w:r>
        <w:r>
          <w:rPr>
            <w:noProof/>
            <w:webHidden/>
          </w:rPr>
          <w:tab/>
        </w:r>
        <w:r>
          <w:rPr>
            <w:noProof/>
            <w:webHidden/>
          </w:rPr>
          <w:fldChar w:fldCharType="begin"/>
        </w:r>
        <w:r>
          <w:rPr>
            <w:noProof/>
            <w:webHidden/>
          </w:rPr>
          <w:instrText xml:space="preserve"> PAGEREF _Toc179277983 \h </w:instrText>
        </w:r>
        <w:r>
          <w:rPr>
            <w:noProof/>
            <w:webHidden/>
          </w:rPr>
        </w:r>
        <w:r>
          <w:rPr>
            <w:noProof/>
            <w:webHidden/>
          </w:rPr>
          <w:fldChar w:fldCharType="separate"/>
        </w:r>
        <w:r>
          <w:rPr>
            <w:noProof/>
            <w:webHidden/>
          </w:rPr>
          <w:t>30</w:t>
        </w:r>
        <w:r>
          <w:rPr>
            <w:noProof/>
            <w:webHidden/>
          </w:rPr>
          <w:fldChar w:fldCharType="end"/>
        </w:r>
      </w:hyperlink>
    </w:p>
    <w:p w14:paraId="78F07546" w14:textId="67E5569D" w:rsidR="003D4A20" w:rsidRDefault="003D4A20">
      <w:pPr>
        <w:pStyle w:val="TOC2"/>
        <w:tabs>
          <w:tab w:val="right" w:leader="dot" w:pos="9350"/>
        </w:tabs>
        <w:rPr>
          <w:noProof/>
          <w:kern w:val="2"/>
          <w:sz w:val="24"/>
          <w:szCs w:val="24"/>
          <w14:ligatures w14:val="standardContextual"/>
        </w:rPr>
      </w:pPr>
      <w:hyperlink w:anchor="_Toc179277984" w:history="1">
        <w:r w:rsidRPr="003B4668">
          <w:rPr>
            <w:rStyle w:val="Hyperlink"/>
            <w:noProof/>
          </w:rPr>
          <w:t>Running a Control Profile</w:t>
        </w:r>
        <w:r>
          <w:rPr>
            <w:noProof/>
            <w:webHidden/>
          </w:rPr>
          <w:tab/>
        </w:r>
        <w:r>
          <w:rPr>
            <w:noProof/>
            <w:webHidden/>
          </w:rPr>
          <w:fldChar w:fldCharType="begin"/>
        </w:r>
        <w:r>
          <w:rPr>
            <w:noProof/>
            <w:webHidden/>
          </w:rPr>
          <w:instrText xml:space="preserve"> PAGEREF _Toc179277984 \h </w:instrText>
        </w:r>
        <w:r>
          <w:rPr>
            <w:noProof/>
            <w:webHidden/>
          </w:rPr>
        </w:r>
        <w:r>
          <w:rPr>
            <w:noProof/>
            <w:webHidden/>
          </w:rPr>
          <w:fldChar w:fldCharType="separate"/>
        </w:r>
        <w:r>
          <w:rPr>
            <w:noProof/>
            <w:webHidden/>
          </w:rPr>
          <w:t>30</w:t>
        </w:r>
        <w:r>
          <w:rPr>
            <w:noProof/>
            <w:webHidden/>
          </w:rPr>
          <w:fldChar w:fldCharType="end"/>
        </w:r>
      </w:hyperlink>
    </w:p>
    <w:p w14:paraId="3BD0097F" w14:textId="1AABEE2B" w:rsidR="003D4A20" w:rsidRDefault="003D4A20">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77985" w:history="1">
        <w:r w:rsidRPr="003B4668">
          <w:rPr>
            <w:rStyle w:val="Hyperlink"/>
            <w:noProof/>
          </w:rPr>
          <w:t>Maintenance</w:t>
        </w:r>
        <w:r>
          <w:rPr>
            <w:noProof/>
            <w:webHidden/>
          </w:rPr>
          <w:tab/>
        </w:r>
        <w:r>
          <w:rPr>
            <w:noProof/>
            <w:webHidden/>
          </w:rPr>
          <w:fldChar w:fldCharType="begin"/>
        </w:r>
        <w:r>
          <w:rPr>
            <w:noProof/>
            <w:webHidden/>
          </w:rPr>
          <w:instrText xml:space="preserve"> PAGEREF _Toc179277985 \h </w:instrText>
        </w:r>
        <w:r>
          <w:rPr>
            <w:noProof/>
            <w:webHidden/>
          </w:rPr>
        </w:r>
        <w:r>
          <w:rPr>
            <w:noProof/>
            <w:webHidden/>
          </w:rPr>
          <w:fldChar w:fldCharType="separate"/>
        </w:r>
        <w:r>
          <w:rPr>
            <w:noProof/>
            <w:webHidden/>
          </w:rPr>
          <w:t>32</w:t>
        </w:r>
        <w:r>
          <w:rPr>
            <w:noProof/>
            <w:webHidden/>
          </w:rPr>
          <w:fldChar w:fldCharType="end"/>
        </w:r>
      </w:hyperlink>
    </w:p>
    <w:p w14:paraId="37092BC6" w14:textId="4C03D664" w:rsidR="003D4A20" w:rsidRDefault="003D4A20">
      <w:pPr>
        <w:pStyle w:val="TOC2"/>
        <w:tabs>
          <w:tab w:val="right" w:leader="dot" w:pos="9350"/>
        </w:tabs>
        <w:rPr>
          <w:noProof/>
          <w:kern w:val="2"/>
          <w:sz w:val="24"/>
          <w:szCs w:val="24"/>
          <w14:ligatures w14:val="standardContextual"/>
        </w:rPr>
      </w:pPr>
      <w:hyperlink w:anchor="_Toc179277986" w:history="1">
        <w:r w:rsidRPr="003B4668">
          <w:rPr>
            <w:rStyle w:val="Hyperlink"/>
            <w:noProof/>
          </w:rPr>
          <w:t>General Maintenance Summary Table</w:t>
        </w:r>
        <w:r>
          <w:rPr>
            <w:noProof/>
            <w:webHidden/>
          </w:rPr>
          <w:tab/>
        </w:r>
        <w:r>
          <w:rPr>
            <w:noProof/>
            <w:webHidden/>
          </w:rPr>
          <w:fldChar w:fldCharType="begin"/>
        </w:r>
        <w:r>
          <w:rPr>
            <w:noProof/>
            <w:webHidden/>
          </w:rPr>
          <w:instrText xml:space="preserve"> PAGEREF _Toc179277986 \h </w:instrText>
        </w:r>
        <w:r>
          <w:rPr>
            <w:noProof/>
            <w:webHidden/>
          </w:rPr>
        </w:r>
        <w:r>
          <w:rPr>
            <w:noProof/>
            <w:webHidden/>
          </w:rPr>
          <w:fldChar w:fldCharType="separate"/>
        </w:r>
        <w:r>
          <w:rPr>
            <w:noProof/>
            <w:webHidden/>
          </w:rPr>
          <w:t>32</w:t>
        </w:r>
        <w:r>
          <w:rPr>
            <w:noProof/>
            <w:webHidden/>
          </w:rPr>
          <w:fldChar w:fldCharType="end"/>
        </w:r>
      </w:hyperlink>
    </w:p>
    <w:p w14:paraId="75E10E36" w14:textId="3C1D71F6" w:rsidR="003D4A20" w:rsidRDefault="003D4A20">
      <w:pPr>
        <w:pStyle w:val="TOC2"/>
        <w:tabs>
          <w:tab w:val="right" w:leader="dot" w:pos="9350"/>
        </w:tabs>
        <w:rPr>
          <w:noProof/>
          <w:kern w:val="2"/>
          <w:sz w:val="24"/>
          <w:szCs w:val="24"/>
          <w14:ligatures w14:val="standardContextual"/>
        </w:rPr>
      </w:pPr>
      <w:hyperlink w:anchor="_Toc179277987" w:history="1">
        <w:r w:rsidRPr="003B4668">
          <w:rPr>
            <w:rStyle w:val="Hyperlink"/>
            <w:noProof/>
          </w:rPr>
          <w:t>Cleaning the Chamber</w:t>
        </w:r>
        <w:r>
          <w:rPr>
            <w:noProof/>
            <w:webHidden/>
          </w:rPr>
          <w:tab/>
        </w:r>
        <w:r>
          <w:rPr>
            <w:noProof/>
            <w:webHidden/>
          </w:rPr>
          <w:fldChar w:fldCharType="begin"/>
        </w:r>
        <w:r>
          <w:rPr>
            <w:noProof/>
            <w:webHidden/>
          </w:rPr>
          <w:instrText xml:space="preserve"> PAGEREF _Toc179277987 \h </w:instrText>
        </w:r>
        <w:r>
          <w:rPr>
            <w:noProof/>
            <w:webHidden/>
          </w:rPr>
        </w:r>
        <w:r>
          <w:rPr>
            <w:noProof/>
            <w:webHidden/>
          </w:rPr>
          <w:fldChar w:fldCharType="separate"/>
        </w:r>
        <w:r>
          <w:rPr>
            <w:noProof/>
            <w:webHidden/>
          </w:rPr>
          <w:t>32</w:t>
        </w:r>
        <w:r>
          <w:rPr>
            <w:noProof/>
            <w:webHidden/>
          </w:rPr>
          <w:fldChar w:fldCharType="end"/>
        </w:r>
      </w:hyperlink>
    </w:p>
    <w:p w14:paraId="55EB322A" w14:textId="0F8E7813" w:rsidR="003D4A20" w:rsidRDefault="003D4A20">
      <w:pPr>
        <w:pStyle w:val="TOC2"/>
        <w:tabs>
          <w:tab w:val="right" w:leader="dot" w:pos="9350"/>
        </w:tabs>
        <w:rPr>
          <w:noProof/>
          <w:kern w:val="2"/>
          <w:sz w:val="24"/>
          <w:szCs w:val="24"/>
          <w14:ligatures w14:val="standardContextual"/>
        </w:rPr>
      </w:pPr>
      <w:hyperlink w:anchor="_Toc179277988" w:history="1">
        <w:r w:rsidRPr="003B4668">
          <w:rPr>
            <w:rStyle w:val="Hyperlink"/>
            <w:noProof/>
          </w:rPr>
          <w:t>Clean the Heat Exchangers</w:t>
        </w:r>
        <w:r>
          <w:rPr>
            <w:noProof/>
            <w:webHidden/>
          </w:rPr>
          <w:tab/>
        </w:r>
        <w:r>
          <w:rPr>
            <w:noProof/>
            <w:webHidden/>
          </w:rPr>
          <w:fldChar w:fldCharType="begin"/>
        </w:r>
        <w:r>
          <w:rPr>
            <w:noProof/>
            <w:webHidden/>
          </w:rPr>
          <w:instrText xml:space="preserve"> PAGEREF _Toc179277988 \h </w:instrText>
        </w:r>
        <w:r>
          <w:rPr>
            <w:noProof/>
            <w:webHidden/>
          </w:rPr>
        </w:r>
        <w:r>
          <w:rPr>
            <w:noProof/>
            <w:webHidden/>
          </w:rPr>
          <w:fldChar w:fldCharType="separate"/>
        </w:r>
        <w:r>
          <w:rPr>
            <w:noProof/>
            <w:webHidden/>
          </w:rPr>
          <w:t>32</w:t>
        </w:r>
        <w:r>
          <w:rPr>
            <w:noProof/>
            <w:webHidden/>
          </w:rPr>
          <w:fldChar w:fldCharType="end"/>
        </w:r>
      </w:hyperlink>
    </w:p>
    <w:p w14:paraId="3AF05B89" w14:textId="4099A3F4" w:rsidR="003D4A20" w:rsidRDefault="003D4A20">
      <w:pPr>
        <w:pStyle w:val="TOC3"/>
        <w:tabs>
          <w:tab w:val="right" w:leader="dot" w:pos="9350"/>
        </w:tabs>
        <w:rPr>
          <w:noProof/>
          <w:kern w:val="2"/>
          <w:sz w:val="24"/>
          <w:szCs w:val="24"/>
          <w14:ligatures w14:val="standardContextual"/>
        </w:rPr>
      </w:pPr>
      <w:hyperlink w:anchor="_Toc179277989" w:history="1">
        <w:r w:rsidRPr="003B4668">
          <w:rPr>
            <w:rStyle w:val="Hyperlink"/>
            <w:noProof/>
          </w:rPr>
          <w:t>Clean the Condenser</w:t>
        </w:r>
        <w:r>
          <w:rPr>
            <w:noProof/>
            <w:webHidden/>
          </w:rPr>
          <w:tab/>
        </w:r>
        <w:r>
          <w:rPr>
            <w:noProof/>
            <w:webHidden/>
          </w:rPr>
          <w:fldChar w:fldCharType="begin"/>
        </w:r>
        <w:r>
          <w:rPr>
            <w:noProof/>
            <w:webHidden/>
          </w:rPr>
          <w:instrText xml:space="preserve"> PAGEREF _Toc179277989 \h </w:instrText>
        </w:r>
        <w:r>
          <w:rPr>
            <w:noProof/>
            <w:webHidden/>
          </w:rPr>
        </w:r>
        <w:r>
          <w:rPr>
            <w:noProof/>
            <w:webHidden/>
          </w:rPr>
          <w:fldChar w:fldCharType="separate"/>
        </w:r>
        <w:r>
          <w:rPr>
            <w:noProof/>
            <w:webHidden/>
          </w:rPr>
          <w:t>33</w:t>
        </w:r>
        <w:r>
          <w:rPr>
            <w:noProof/>
            <w:webHidden/>
          </w:rPr>
          <w:fldChar w:fldCharType="end"/>
        </w:r>
      </w:hyperlink>
    </w:p>
    <w:p w14:paraId="31F46E49" w14:textId="2BA56201" w:rsidR="003D4A20" w:rsidRDefault="003D4A20">
      <w:pPr>
        <w:pStyle w:val="TOC3"/>
        <w:tabs>
          <w:tab w:val="right" w:leader="dot" w:pos="9350"/>
        </w:tabs>
        <w:rPr>
          <w:noProof/>
          <w:kern w:val="2"/>
          <w:sz w:val="24"/>
          <w:szCs w:val="24"/>
          <w14:ligatures w14:val="standardContextual"/>
        </w:rPr>
      </w:pPr>
      <w:hyperlink w:anchor="_Toc179277990" w:history="1">
        <w:r w:rsidRPr="003B4668">
          <w:rPr>
            <w:rStyle w:val="Hyperlink"/>
            <w:noProof/>
          </w:rPr>
          <w:t>Clean the Evaporator</w:t>
        </w:r>
        <w:r>
          <w:rPr>
            <w:noProof/>
            <w:webHidden/>
          </w:rPr>
          <w:tab/>
        </w:r>
        <w:r>
          <w:rPr>
            <w:noProof/>
            <w:webHidden/>
          </w:rPr>
          <w:fldChar w:fldCharType="begin"/>
        </w:r>
        <w:r>
          <w:rPr>
            <w:noProof/>
            <w:webHidden/>
          </w:rPr>
          <w:instrText xml:space="preserve"> PAGEREF _Toc179277990 \h </w:instrText>
        </w:r>
        <w:r>
          <w:rPr>
            <w:noProof/>
            <w:webHidden/>
          </w:rPr>
        </w:r>
        <w:r>
          <w:rPr>
            <w:noProof/>
            <w:webHidden/>
          </w:rPr>
          <w:fldChar w:fldCharType="separate"/>
        </w:r>
        <w:r>
          <w:rPr>
            <w:noProof/>
            <w:webHidden/>
          </w:rPr>
          <w:t>34</w:t>
        </w:r>
        <w:r>
          <w:rPr>
            <w:noProof/>
            <w:webHidden/>
          </w:rPr>
          <w:fldChar w:fldCharType="end"/>
        </w:r>
      </w:hyperlink>
    </w:p>
    <w:p w14:paraId="0937C65B" w14:textId="163FA578" w:rsidR="003D4A20" w:rsidRDefault="003D4A20">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77991" w:history="1">
        <w:r w:rsidRPr="003B4668">
          <w:rPr>
            <w:rStyle w:val="Hyperlink"/>
            <w:noProof/>
          </w:rPr>
          <w:t>Troubleshooting</w:t>
        </w:r>
        <w:r>
          <w:rPr>
            <w:noProof/>
            <w:webHidden/>
          </w:rPr>
          <w:tab/>
        </w:r>
        <w:r>
          <w:rPr>
            <w:noProof/>
            <w:webHidden/>
          </w:rPr>
          <w:fldChar w:fldCharType="begin"/>
        </w:r>
        <w:r>
          <w:rPr>
            <w:noProof/>
            <w:webHidden/>
          </w:rPr>
          <w:instrText xml:space="preserve"> PAGEREF _Toc179277991 \h </w:instrText>
        </w:r>
        <w:r>
          <w:rPr>
            <w:noProof/>
            <w:webHidden/>
          </w:rPr>
        </w:r>
        <w:r>
          <w:rPr>
            <w:noProof/>
            <w:webHidden/>
          </w:rPr>
          <w:fldChar w:fldCharType="separate"/>
        </w:r>
        <w:r>
          <w:rPr>
            <w:noProof/>
            <w:webHidden/>
          </w:rPr>
          <w:t>35</w:t>
        </w:r>
        <w:r>
          <w:rPr>
            <w:noProof/>
            <w:webHidden/>
          </w:rPr>
          <w:fldChar w:fldCharType="end"/>
        </w:r>
      </w:hyperlink>
    </w:p>
    <w:p w14:paraId="3BC150C0" w14:textId="02BE553A" w:rsidR="003D4A20" w:rsidRDefault="003D4A20">
      <w:pPr>
        <w:pStyle w:val="TOC2"/>
        <w:tabs>
          <w:tab w:val="right" w:leader="dot" w:pos="9350"/>
        </w:tabs>
        <w:rPr>
          <w:noProof/>
          <w:kern w:val="2"/>
          <w:sz w:val="24"/>
          <w:szCs w:val="24"/>
          <w14:ligatures w14:val="standardContextual"/>
        </w:rPr>
      </w:pPr>
      <w:hyperlink w:anchor="_Toc179277992" w:history="1">
        <w:r w:rsidRPr="003B4668">
          <w:rPr>
            <w:rStyle w:val="Hyperlink"/>
            <w:noProof/>
          </w:rPr>
          <w:t>Loss of Temperature Control – General</w:t>
        </w:r>
        <w:r>
          <w:rPr>
            <w:noProof/>
            <w:webHidden/>
          </w:rPr>
          <w:tab/>
        </w:r>
        <w:r>
          <w:rPr>
            <w:noProof/>
            <w:webHidden/>
          </w:rPr>
          <w:fldChar w:fldCharType="begin"/>
        </w:r>
        <w:r>
          <w:rPr>
            <w:noProof/>
            <w:webHidden/>
          </w:rPr>
          <w:instrText xml:space="preserve"> PAGEREF _Toc179277992 \h </w:instrText>
        </w:r>
        <w:r>
          <w:rPr>
            <w:noProof/>
            <w:webHidden/>
          </w:rPr>
        </w:r>
        <w:r>
          <w:rPr>
            <w:noProof/>
            <w:webHidden/>
          </w:rPr>
          <w:fldChar w:fldCharType="separate"/>
        </w:r>
        <w:r>
          <w:rPr>
            <w:noProof/>
            <w:webHidden/>
          </w:rPr>
          <w:t>35</w:t>
        </w:r>
        <w:r>
          <w:rPr>
            <w:noProof/>
            <w:webHidden/>
          </w:rPr>
          <w:fldChar w:fldCharType="end"/>
        </w:r>
      </w:hyperlink>
    </w:p>
    <w:p w14:paraId="0243985E" w14:textId="104736C4" w:rsidR="003D4A20" w:rsidRDefault="003D4A20">
      <w:pPr>
        <w:pStyle w:val="TOC2"/>
        <w:tabs>
          <w:tab w:val="right" w:leader="dot" w:pos="9350"/>
        </w:tabs>
        <w:rPr>
          <w:noProof/>
          <w:kern w:val="2"/>
          <w:sz w:val="24"/>
          <w:szCs w:val="24"/>
          <w14:ligatures w14:val="standardContextual"/>
        </w:rPr>
      </w:pPr>
      <w:hyperlink w:anchor="_Toc179277993" w:history="1">
        <w:r w:rsidRPr="003B4668">
          <w:rPr>
            <w:rStyle w:val="Hyperlink"/>
            <w:noProof/>
          </w:rPr>
          <w:t>Loss of Temperature Control - Overheating</w:t>
        </w:r>
        <w:r>
          <w:rPr>
            <w:noProof/>
            <w:webHidden/>
          </w:rPr>
          <w:tab/>
        </w:r>
        <w:r>
          <w:rPr>
            <w:noProof/>
            <w:webHidden/>
          </w:rPr>
          <w:fldChar w:fldCharType="begin"/>
        </w:r>
        <w:r>
          <w:rPr>
            <w:noProof/>
            <w:webHidden/>
          </w:rPr>
          <w:instrText xml:space="preserve"> PAGEREF _Toc179277993 \h </w:instrText>
        </w:r>
        <w:r>
          <w:rPr>
            <w:noProof/>
            <w:webHidden/>
          </w:rPr>
        </w:r>
        <w:r>
          <w:rPr>
            <w:noProof/>
            <w:webHidden/>
          </w:rPr>
          <w:fldChar w:fldCharType="separate"/>
        </w:r>
        <w:r>
          <w:rPr>
            <w:noProof/>
            <w:webHidden/>
          </w:rPr>
          <w:t>35</w:t>
        </w:r>
        <w:r>
          <w:rPr>
            <w:noProof/>
            <w:webHidden/>
          </w:rPr>
          <w:fldChar w:fldCharType="end"/>
        </w:r>
      </w:hyperlink>
    </w:p>
    <w:p w14:paraId="7638ED9E" w14:textId="46012D86" w:rsidR="003D4A20" w:rsidRDefault="003D4A20">
      <w:pPr>
        <w:pStyle w:val="TOC2"/>
        <w:tabs>
          <w:tab w:val="right" w:leader="dot" w:pos="9350"/>
        </w:tabs>
        <w:rPr>
          <w:noProof/>
          <w:kern w:val="2"/>
          <w:sz w:val="24"/>
          <w:szCs w:val="24"/>
          <w14:ligatures w14:val="standardContextual"/>
        </w:rPr>
      </w:pPr>
      <w:hyperlink w:anchor="_Toc179277994" w:history="1">
        <w:r w:rsidRPr="003B4668">
          <w:rPr>
            <w:rStyle w:val="Hyperlink"/>
            <w:noProof/>
          </w:rPr>
          <w:t>Loss of Temperature Control – Overcooling</w:t>
        </w:r>
        <w:r>
          <w:rPr>
            <w:noProof/>
            <w:webHidden/>
          </w:rPr>
          <w:tab/>
        </w:r>
        <w:r>
          <w:rPr>
            <w:noProof/>
            <w:webHidden/>
          </w:rPr>
          <w:fldChar w:fldCharType="begin"/>
        </w:r>
        <w:r>
          <w:rPr>
            <w:noProof/>
            <w:webHidden/>
          </w:rPr>
          <w:instrText xml:space="preserve"> PAGEREF _Toc179277994 \h </w:instrText>
        </w:r>
        <w:r>
          <w:rPr>
            <w:noProof/>
            <w:webHidden/>
          </w:rPr>
        </w:r>
        <w:r>
          <w:rPr>
            <w:noProof/>
            <w:webHidden/>
          </w:rPr>
          <w:fldChar w:fldCharType="separate"/>
        </w:r>
        <w:r>
          <w:rPr>
            <w:noProof/>
            <w:webHidden/>
          </w:rPr>
          <w:t>36</w:t>
        </w:r>
        <w:r>
          <w:rPr>
            <w:noProof/>
            <w:webHidden/>
          </w:rPr>
          <w:fldChar w:fldCharType="end"/>
        </w:r>
      </w:hyperlink>
    </w:p>
    <w:p w14:paraId="0100AB55" w14:textId="61500268" w:rsidR="003D4A20" w:rsidRDefault="003D4A20">
      <w:pPr>
        <w:pStyle w:val="TOC2"/>
        <w:tabs>
          <w:tab w:val="right" w:leader="dot" w:pos="9350"/>
        </w:tabs>
        <w:rPr>
          <w:noProof/>
          <w:kern w:val="2"/>
          <w:sz w:val="24"/>
          <w:szCs w:val="24"/>
          <w14:ligatures w14:val="standardContextual"/>
        </w:rPr>
      </w:pPr>
      <w:hyperlink w:anchor="_Toc179277995" w:history="1">
        <w:r w:rsidRPr="003B4668">
          <w:rPr>
            <w:rStyle w:val="Hyperlink"/>
            <w:noProof/>
          </w:rPr>
          <w:t>General</w:t>
        </w:r>
        <w:r>
          <w:rPr>
            <w:noProof/>
            <w:webHidden/>
          </w:rPr>
          <w:tab/>
        </w:r>
        <w:r>
          <w:rPr>
            <w:noProof/>
            <w:webHidden/>
          </w:rPr>
          <w:fldChar w:fldCharType="begin"/>
        </w:r>
        <w:r>
          <w:rPr>
            <w:noProof/>
            <w:webHidden/>
          </w:rPr>
          <w:instrText xml:space="preserve"> PAGEREF _Toc179277995 \h </w:instrText>
        </w:r>
        <w:r>
          <w:rPr>
            <w:noProof/>
            <w:webHidden/>
          </w:rPr>
        </w:r>
        <w:r>
          <w:rPr>
            <w:noProof/>
            <w:webHidden/>
          </w:rPr>
          <w:fldChar w:fldCharType="separate"/>
        </w:r>
        <w:r>
          <w:rPr>
            <w:noProof/>
            <w:webHidden/>
          </w:rPr>
          <w:t>36</w:t>
        </w:r>
        <w:r>
          <w:rPr>
            <w:noProof/>
            <w:webHidden/>
          </w:rPr>
          <w:fldChar w:fldCharType="end"/>
        </w:r>
      </w:hyperlink>
    </w:p>
    <w:p w14:paraId="11B999B3" w14:textId="571EDA37" w:rsidR="003D4A20" w:rsidRDefault="003D4A20">
      <w:pPr>
        <w:pStyle w:val="TOC2"/>
        <w:tabs>
          <w:tab w:val="right" w:leader="dot" w:pos="9350"/>
        </w:tabs>
        <w:rPr>
          <w:noProof/>
          <w:kern w:val="2"/>
          <w:sz w:val="24"/>
          <w:szCs w:val="24"/>
          <w14:ligatures w14:val="standardContextual"/>
        </w:rPr>
      </w:pPr>
      <w:hyperlink w:anchor="_Toc179277996" w:history="1">
        <w:r w:rsidRPr="003B4668">
          <w:rPr>
            <w:rStyle w:val="Hyperlink"/>
            <w:noProof/>
          </w:rPr>
          <w:t>Parts and Service</w:t>
        </w:r>
        <w:r>
          <w:rPr>
            <w:noProof/>
            <w:webHidden/>
          </w:rPr>
          <w:tab/>
        </w:r>
        <w:r>
          <w:rPr>
            <w:noProof/>
            <w:webHidden/>
          </w:rPr>
          <w:fldChar w:fldCharType="begin"/>
        </w:r>
        <w:r>
          <w:rPr>
            <w:noProof/>
            <w:webHidden/>
          </w:rPr>
          <w:instrText xml:space="preserve"> PAGEREF _Toc179277996 \h </w:instrText>
        </w:r>
        <w:r>
          <w:rPr>
            <w:noProof/>
            <w:webHidden/>
          </w:rPr>
        </w:r>
        <w:r>
          <w:rPr>
            <w:noProof/>
            <w:webHidden/>
          </w:rPr>
          <w:fldChar w:fldCharType="separate"/>
        </w:r>
        <w:r>
          <w:rPr>
            <w:noProof/>
            <w:webHidden/>
          </w:rPr>
          <w:t>37</w:t>
        </w:r>
        <w:r>
          <w:rPr>
            <w:noProof/>
            <w:webHidden/>
          </w:rPr>
          <w:fldChar w:fldCharType="end"/>
        </w:r>
      </w:hyperlink>
    </w:p>
    <w:p w14:paraId="65E8294C" w14:textId="184A15E3"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79277953"/>
      <w:r>
        <w:lastRenderedPageBreak/>
        <w:t>Warranty</w:t>
      </w:r>
      <w:r w:rsidR="00CB7C2A">
        <w:t xml:space="preserve"> Information</w:t>
      </w:r>
      <w:bookmarkEnd w:id="3"/>
    </w:p>
    <w:p w14:paraId="6CEF813F" w14:textId="77777777" w:rsidR="0038321C" w:rsidRDefault="0038321C" w:rsidP="0038321C"/>
    <w:p w14:paraId="51995BF9" w14:textId="58547900" w:rsidR="0038321C" w:rsidRPr="00D41FC2" w:rsidRDefault="00CB7C2A" w:rsidP="00CB7C2A">
      <w:pPr>
        <w:jc w:val="center"/>
        <w:rPr>
          <w:sz w:val="28"/>
          <w:szCs w:val="28"/>
        </w:rPr>
      </w:pPr>
      <w:r w:rsidRPr="00D41FC2">
        <w:rPr>
          <w:sz w:val="28"/>
          <w:szCs w:val="28"/>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179277954"/>
      <w:r>
        <w:lastRenderedPageBreak/>
        <w:t>Definitions</w:t>
      </w:r>
      <w:bookmarkEnd w:id="4"/>
    </w:p>
    <w:p w14:paraId="5CBF638B" w14:textId="77777777" w:rsidR="00986A6C" w:rsidRDefault="00986A6C" w:rsidP="00986A6C"/>
    <w:p w14:paraId="3BEE73A1" w14:textId="36EFD4B4" w:rsidR="00986A6C" w:rsidRDefault="00986A6C" w:rsidP="00986A6C">
      <w:r>
        <w:t>‘Controlled environment chamber’, ‘Incubator’, ‘Chamber’ and ‘Unit’ are all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179277955"/>
      <w:r w:rsidRPr="0038321C">
        <w:t>General</w:t>
      </w:r>
      <w:bookmarkEnd w:id="5"/>
    </w:p>
    <w:p w14:paraId="3CA845CE" w14:textId="77777777" w:rsidR="00FC67A1" w:rsidRDefault="00FC67A1" w:rsidP="00FC67A1"/>
    <w:p w14:paraId="55B2836F" w14:textId="5F0BCB67" w:rsidR="000A0626" w:rsidRDefault="00FC67A1" w:rsidP="00FC67A1">
      <w:r w:rsidRPr="006C3C40">
        <w:t>This manual is intended to provide instructions on the installation, operation, maintenance and troubleshooting o</w:t>
      </w:r>
      <w:r w:rsidR="00D60535">
        <w:t>f Percival Scientific’s</w:t>
      </w:r>
      <w:r w:rsidRPr="006C3C40">
        <w:t xml:space="preserve"> </w:t>
      </w:r>
      <w:r w:rsidR="00986A6C" w:rsidRPr="0082650A">
        <w:t>I</w:t>
      </w:r>
      <w:r w:rsidR="00D41FC2">
        <w:t>-</w:t>
      </w:r>
      <w:r w:rsidR="00986A6C" w:rsidRPr="0082650A">
        <w:t>Series</w:t>
      </w:r>
      <w:r w:rsidR="00986A6C">
        <w:t xml:space="preserve"> biological incubator</w:t>
      </w:r>
      <w:r w:rsidR="00D60535">
        <w:t xml:space="preserve"> product line</w:t>
      </w:r>
      <w:r w:rsidR="00D41FC2">
        <w:t xml:space="preserve">, including all I22, </w:t>
      </w:r>
      <w:r w:rsidR="00467A7D">
        <w:t>I36</w:t>
      </w:r>
      <w:r w:rsidR="00D41FC2">
        <w:t>, I41 and I66 base models.</w:t>
      </w:r>
    </w:p>
    <w:p w14:paraId="14209B56" w14:textId="77777777" w:rsidR="00D60535" w:rsidRDefault="00D60535" w:rsidP="00FC67A1"/>
    <w:p w14:paraId="082A8D77" w14:textId="44905E70" w:rsidR="000D728C" w:rsidRDefault="000D728C" w:rsidP="000D728C">
      <w:r w:rsidRPr="000D728C">
        <w:t>Biological incubators play a crucial role in various scientific and medical fields, serving as controlled environments for the growth and maintenance of biological samples. These versatile devices find extensive applications in</w:t>
      </w:r>
      <w:r>
        <w:t xml:space="preserve"> </w:t>
      </w:r>
      <w:r w:rsidRPr="000D728C">
        <w:t>microbiology, cell culture, and molecular biology research. In microbiology, incubators are used to cultivate and study microorganisms under optimal temperature, humidity, and atmospheric conditions. This is essential for identifying pathogens, testing antimicrobial agents, and developing new vaccines. In cell culture laboratories, incubators provide the ideal conditions for growing and maintaining cell lines, tissues, and organoids, supporting research in areas such as cancer biology, stem cell research, and drug discovery.</w:t>
      </w:r>
    </w:p>
    <w:p w14:paraId="54F416B8" w14:textId="77777777" w:rsidR="000D728C" w:rsidRPr="000D728C" w:rsidRDefault="000D728C" w:rsidP="000D728C"/>
    <w:p w14:paraId="6381D45D" w14:textId="0D84D046" w:rsidR="000D728C" w:rsidRPr="000D728C" w:rsidRDefault="000D728C" w:rsidP="000D728C">
      <w:r w:rsidRPr="000D728C">
        <w:t xml:space="preserve">Beyond research applications, biological incubators are indispensable in clinical settings, biotechnology industries, and entomological studies. In hospitals and diagnostic laboratories, they are used for culturing patient samples to diagnose infections and determine antibiotic susceptibility. The pharmaceutical industry relies on incubators for drug development and quality control processes, including stability testing of new medications. In entomology, incubators are crucial for studying insect development, behavior, and physiology. They allow researchers to control environmental factors such as temperature, humidity, and light cycles, which </w:t>
      </w:r>
      <w:r w:rsidR="0082650A">
        <w:t>are</w:t>
      </w:r>
      <w:r w:rsidRPr="000D728C">
        <w:t xml:space="preserve"> essential for rearing insects, investigating their life cycles, and conducting experiments on pest control methods. Entomologists use incubators to study insect responses to various stimuli, assess the effects of pesticides, and even explore the potential of insects in sustainable food production. Additionally, biological incubators find applications in food science for studying food safety and quality, as well as in environmental research investigating the impact of various conditions on microbial ecosystems. The versatility and precision of modern biological incubators continue to advance scientific discovery and progress across numerous disciplines, including the field of entomology.</w:t>
      </w:r>
    </w:p>
    <w:p w14:paraId="0938338C" w14:textId="77777777" w:rsidR="000B164F" w:rsidRDefault="000B164F" w:rsidP="00FC67A1"/>
    <w:p w14:paraId="6F128915" w14:textId="77777777" w:rsidR="000D728C" w:rsidRDefault="000D728C">
      <w:pPr>
        <w:tabs>
          <w:tab w:val="clear" w:pos="0"/>
        </w:tabs>
        <w:overflowPunct/>
        <w:autoSpaceDE/>
        <w:autoSpaceDN/>
        <w:adjustRightInd/>
        <w:textAlignment w:val="auto"/>
        <w:rPr>
          <w:b/>
        </w:rPr>
      </w:pPr>
      <w:r>
        <w:br w:type="page"/>
      </w:r>
    </w:p>
    <w:p w14:paraId="631DB3FC" w14:textId="0F14CE08" w:rsidR="0003104E" w:rsidRDefault="007E3F03" w:rsidP="0003104E">
      <w:pPr>
        <w:pStyle w:val="Heading2"/>
      </w:pPr>
      <w:bookmarkStart w:id="6" w:name="_Toc179277956"/>
      <w:r>
        <w:lastRenderedPageBreak/>
        <w:t xml:space="preserve">Equipment </w:t>
      </w:r>
      <w:r w:rsidR="00207AEC">
        <w:t>Overview</w:t>
      </w:r>
      <w:r w:rsidR="0003104E">
        <w:t>:</w:t>
      </w:r>
      <w:bookmarkEnd w:id="6"/>
    </w:p>
    <w:p w14:paraId="3F605F32" w14:textId="77777777" w:rsidR="00422F68" w:rsidRDefault="00422F68" w:rsidP="00614826">
      <w:pPr>
        <w:jc w:val="center"/>
      </w:pPr>
    </w:p>
    <w:p w14:paraId="49AA539B" w14:textId="6F30D8FA" w:rsidR="00614826" w:rsidRDefault="00F51815" w:rsidP="00614826">
      <w:pPr>
        <w:jc w:val="center"/>
      </w:pPr>
      <w:r>
        <w:rPr>
          <w:noProof/>
        </w:rPr>
        <w:drawing>
          <wp:inline distT="0" distB="0" distL="0" distR="0" wp14:anchorId="4F8B8BDD" wp14:editId="568DF289">
            <wp:extent cx="3362325" cy="7497554"/>
            <wp:effectExtent l="0" t="0" r="0" b="8255"/>
            <wp:docPr id="1928867809" name="Picture 9" descr="A white refrigerator with open do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867809" name="Picture 9" descr="A white refrigerator with open door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91618" cy="7562874"/>
                    </a:xfrm>
                    <a:prstGeom prst="rect">
                      <a:avLst/>
                    </a:prstGeom>
                  </pic:spPr>
                </pic:pic>
              </a:graphicData>
            </a:graphic>
          </wp:inline>
        </w:drawing>
      </w:r>
    </w:p>
    <w:p w14:paraId="08781EF8" w14:textId="69C8CD49" w:rsidR="0003104E" w:rsidRDefault="00614826" w:rsidP="00422F68">
      <w:pPr>
        <w:jc w:val="center"/>
      </w:pPr>
      <w:r>
        <w:t>(I22 Series)</w:t>
      </w:r>
    </w:p>
    <w:p w14:paraId="5AADAC62" w14:textId="77777777" w:rsidR="0003104E" w:rsidRDefault="0003104E" w:rsidP="0003104E">
      <w:pPr>
        <w:jc w:val="center"/>
      </w:pPr>
    </w:p>
    <w:p w14:paraId="0A23EEDA" w14:textId="77777777" w:rsidR="00422F68" w:rsidRDefault="00422F68" w:rsidP="0003104E">
      <w:pPr>
        <w:jc w:val="center"/>
      </w:pPr>
    </w:p>
    <w:p w14:paraId="45CC58CB" w14:textId="77777777" w:rsidR="00422F68" w:rsidRDefault="00422F68" w:rsidP="0003104E">
      <w:pPr>
        <w:jc w:val="center"/>
      </w:pPr>
    </w:p>
    <w:p w14:paraId="39A1E83B" w14:textId="77777777" w:rsidR="00422F68" w:rsidRDefault="00422F68" w:rsidP="0003104E">
      <w:pPr>
        <w:jc w:val="center"/>
      </w:pPr>
    </w:p>
    <w:p w14:paraId="3840F9C5" w14:textId="4B774514" w:rsidR="0003104E" w:rsidRDefault="0003104E" w:rsidP="0003104E">
      <w:pPr>
        <w:jc w:val="center"/>
      </w:pPr>
      <w:r>
        <w:rPr>
          <w:noProof/>
        </w:rPr>
        <w:drawing>
          <wp:inline distT="0" distB="0" distL="0" distR="0" wp14:anchorId="2949055F" wp14:editId="2883DF4A">
            <wp:extent cx="3295650" cy="6074756"/>
            <wp:effectExtent l="0" t="0" r="0" b="2540"/>
            <wp:docPr id="11220878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41499" cy="6159268"/>
                    </a:xfrm>
                    <a:prstGeom prst="rect">
                      <a:avLst/>
                    </a:prstGeom>
                    <a:noFill/>
                    <a:ln>
                      <a:noFill/>
                    </a:ln>
                  </pic:spPr>
                </pic:pic>
              </a:graphicData>
            </a:graphic>
          </wp:inline>
        </w:drawing>
      </w:r>
    </w:p>
    <w:p w14:paraId="78F6E435" w14:textId="77777777" w:rsidR="00422F68" w:rsidRDefault="00422F68" w:rsidP="0003104E">
      <w:pPr>
        <w:jc w:val="center"/>
      </w:pPr>
    </w:p>
    <w:p w14:paraId="4D363EE6" w14:textId="329DB379" w:rsidR="0003104E" w:rsidRDefault="0003104E" w:rsidP="0003104E">
      <w:pPr>
        <w:jc w:val="center"/>
      </w:pPr>
      <w:r>
        <w:t>(I36 Series)</w:t>
      </w:r>
    </w:p>
    <w:p w14:paraId="6D5EBE7E" w14:textId="78D327F0" w:rsidR="0003104E" w:rsidRDefault="00422F68" w:rsidP="00422F68">
      <w:pPr>
        <w:tabs>
          <w:tab w:val="clear" w:pos="0"/>
        </w:tabs>
        <w:overflowPunct/>
        <w:autoSpaceDE/>
        <w:autoSpaceDN/>
        <w:adjustRightInd/>
        <w:jc w:val="center"/>
        <w:textAlignment w:val="auto"/>
      </w:pPr>
      <w:r>
        <w:br w:type="page"/>
      </w:r>
      <w:r w:rsidR="00614826">
        <w:rPr>
          <w:noProof/>
        </w:rPr>
        <w:lastRenderedPageBreak/>
        <w:drawing>
          <wp:inline distT="0" distB="0" distL="0" distR="0" wp14:anchorId="656DFCFE" wp14:editId="636C9763">
            <wp:extent cx="4801088" cy="7229475"/>
            <wp:effectExtent l="0" t="0" r="0" b="0"/>
            <wp:docPr id="1923682859" name="Picture 7" descr="A white refrigerator with shel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682859" name="Picture 7" descr="A white refrigerator with shelves&#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45504" cy="7296356"/>
                    </a:xfrm>
                    <a:prstGeom prst="rect">
                      <a:avLst/>
                    </a:prstGeom>
                    <a:noFill/>
                    <a:ln>
                      <a:noFill/>
                    </a:ln>
                  </pic:spPr>
                </pic:pic>
              </a:graphicData>
            </a:graphic>
          </wp:inline>
        </w:drawing>
      </w:r>
    </w:p>
    <w:p w14:paraId="5D669C2E" w14:textId="3B2EF98D" w:rsidR="00614826" w:rsidRDefault="00614826" w:rsidP="0003104E">
      <w:pPr>
        <w:jc w:val="center"/>
      </w:pPr>
      <w:r>
        <w:t>(I41 Series)</w:t>
      </w:r>
    </w:p>
    <w:p w14:paraId="6BED43AD" w14:textId="77777777" w:rsidR="00614826" w:rsidRDefault="00614826" w:rsidP="0003104E">
      <w:pPr>
        <w:jc w:val="center"/>
      </w:pPr>
    </w:p>
    <w:p w14:paraId="06CB2F91" w14:textId="77777777" w:rsidR="00422F68" w:rsidRDefault="00422F68" w:rsidP="0003104E">
      <w:pPr>
        <w:jc w:val="center"/>
      </w:pPr>
    </w:p>
    <w:p w14:paraId="79493C2D" w14:textId="77777777" w:rsidR="00422F68" w:rsidRDefault="00422F68" w:rsidP="0003104E">
      <w:pPr>
        <w:jc w:val="center"/>
      </w:pPr>
    </w:p>
    <w:p w14:paraId="6DA787E7" w14:textId="77777777" w:rsidR="00422F68" w:rsidRDefault="00422F68" w:rsidP="0003104E">
      <w:pPr>
        <w:jc w:val="center"/>
      </w:pPr>
    </w:p>
    <w:p w14:paraId="0BC10AB3" w14:textId="77777777" w:rsidR="00422F68" w:rsidRDefault="00422F68" w:rsidP="0003104E">
      <w:pPr>
        <w:jc w:val="center"/>
      </w:pPr>
    </w:p>
    <w:p w14:paraId="27AFB81D" w14:textId="77777777" w:rsidR="00422F68" w:rsidRDefault="00422F68" w:rsidP="0003104E">
      <w:pPr>
        <w:jc w:val="center"/>
      </w:pPr>
    </w:p>
    <w:p w14:paraId="27B5CC25" w14:textId="77777777" w:rsidR="00422F68" w:rsidRDefault="00422F68" w:rsidP="0003104E">
      <w:pPr>
        <w:jc w:val="center"/>
      </w:pPr>
    </w:p>
    <w:p w14:paraId="44B31D9D" w14:textId="77777777" w:rsidR="00422F68" w:rsidRDefault="00422F68" w:rsidP="0003104E">
      <w:pPr>
        <w:jc w:val="center"/>
      </w:pPr>
    </w:p>
    <w:p w14:paraId="14558C54" w14:textId="68623874" w:rsidR="00614826" w:rsidRDefault="00614826" w:rsidP="0003104E">
      <w:pPr>
        <w:jc w:val="center"/>
      </w:pPr>
      <w:r>
        <w:rPr>
          <w:noProof/>
        </w:rPr>
        <w:drawing>
          <wp:inline distT="0" distB="0" distL="0" distR="0" wp14:anchorId="66FF2D00" wp14:editId="64899E91">
            <wp:extent cx="6296879" cy="5581650"/>
            <wp:effectExtent l="0" t="0" r="8890" b="0"/>
            <wp:docPr id="11890721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16541" cy="5599078"/>
                    </a:xfrm>
                    <a:prstGeom prst="rect">
                      <a:avLst/>
                    </a:prstGeom>
                    <a:noFill/>
                    <a:ln>
                      <a:noFill/>
                    </a:ln>
                  </pic:spPr>
                </pic:pic>
              </a:graphicData>
            </a:graphic>
          </wp:inline>
        </w:drawing>
      </w:r>
    </w:p>
    <w:p w14:paraId="716B3071" w14:textId="7F3026F2" w:rsidR="0003104E" w:rsidRDefault="00614826" w:rsidP="0003104E">
      <w:pPr>
        <w:jc w:val="center"/>
      </w:pPr>
      <w:r>
        <w:t>(I66 Series)</w:t>
      </w:r>
      <w:r w:rsidR="0003104E">
        <w:br w:type="page"/>
      </w:r>
    </w:p>
    <w:p w14:paraId="48DE3197" w14:textId="7436B283" w:rsidR="00AD0BD1" w:rsidRDefault="00A52850" w:rsidP="00A52850">
      <w:pPr>
        <w:pStyle w:val="Heading2"/>
      </w:pPr>
      <w:bookmarkStart w:id="7" w:name="_Toc179277957"/>
      <w:r>
        <w:lastRenderedPageBreak/>
        <w:t>Product Specifications</w:t>
      </w:r>
      <w:bookmarkEnd w:id="7"/>
    </w:p>
    <w:p w14:paraId="199A4AB9" w14:textId="77777777" w:rsidR="003C67BC" w:rsidRDefault="003C67BC" w:rsidP="003C67BC">
      <w:pPr>
        <w:pStyle w:val="Heading3"/>
      </w:pPr>
      <w:bookmarkStart w:id="8" w:name="_Toc179277958"/>
      <w:r>
        <w:t>I22 Series Specification Table</w:t>
      </w:r>
      <w:bookmarkEnd w:id="8"/>
    </w:p>
    <w:p w14:paraId="7F53B8D8" w14:textId="77777777" w:rsidR="003C67BC" w:rsidRDefault="003C67BC" w:rsidP="003C67BC"/>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2577"/>
        <w:gridCol w:w="7"/>
        <w:gridCol w:w="13"/>
        <w:gridCol w:w="2533"/>
      </w:tblGrid>
      <w:tr w:rsidR="003C67BC" w:rsidRPr="00D53EBA" w14:paraId="0AC1F5C1" w14:textId="77777777" w:rsidTr="00515DB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E2E9B" w14:textId="77777777" w:rsidR="003C67BC" w:rsidRPr="00B7697D" w:rsidRDefault="003C67BC"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259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4EA1B0" w14:textId="77777777" w:rsidR="003C67BC" w:rsidRPr="00B7697D" w:rsidRDefault="003C67BC" w:rsidP="00437DE1">
            <w:pPr>
              <w:overflowPunct/>
              <w:autoSpaceDE/>
              <w:autoSpaceDN/>
              <w:adjustRightInd/>
              <w:jc w:val="center"/>
              <w:textAlignment w:val="auto"/>
              <w:rPr>
                <w:rFonts w:cs="Calibri"/>
                <w:b/>
                <w:bCs/>
                <w:iCs/>
                <w:sz w:val="22"/>
                <w:szCs w:val="22"/>
              </w:rPr>
            </w:pPr>
            <w:r>
              <w:rPr>
                <w:rFonts w:cs="Calibri"/>
                <w:b/>
                <w:bCs/>
                <w:iCs/>
                <w:sz w:val="22"/>
                <w:szCs w:val="22"/>
              </w:rPr>
              <w:t>I-22</w:t>
            </w:r>
            <w:r w:rsidRPr="00B7697D">
              <w:rPr>
                <w:rFonts w:cs="Calibri"/>
                <w:b/>
                <w:bCs/>
                <w:iCs/>
                <w:sz w:val="22"/>
                <w:szCs w:val="22"/>
              </w:rPr>
              <w:t>NL</w:t>
            </w:r>
          </w:p>
        </w:tc>
        <w:tc>
          <w:tcPr>
            <w:tcW w:w="2533" w:type="dxa"/>
            <w:tcBorders>
              <w:top w:val="single" w:sz="4" w:space="0" w:color="auto"/>
              <w:left w:val="single" w:sz="4" w:space="0" w:color="auto"/>
              <w:bottom w:val="single" w:sz="4" w:space="0" w:color="auto"/>
              <w:right w:val="single" w:sz="4" w:space="0" w:color="auto"/>
            </w:tcBorders>
          </w:tcPr>
          <w:p w14:paraId="1B9DAB51" w14:textId="77777777" w:rsidR="003C67BC" w:rsidRPr="00B7697D" w:rsidRDefault="003C67BC" w:rsidP="00437DE1">
            <w:pPr>
              <w:overflowPunct/>
              <w:autoSpaceDE/>
              <w:autoSpaceDN/>
              <w:adjustRightInd/>
              <w:jc w:val="center"/>
              <w:textAlignment w:val="auto"/>
              <w:rPr>
                <w:rFonts w:cs="Calibri"/>
                <w:b/>
                <w:bCs/>
                <w:iCs/>
                <w:sz w:val="22"/>
                <w:szCs w:val="22"/>
              </w:rPr>
            </w:pPr>
            <w:r>
              <w:rPr>
                <w:rFonts w:cs="Calibri"/>
                <w:b/>
                <w:bCs/>
                <w:iCs/>
                <w:sz w:val="22"/>
                <w:szCs w:val="22"/>
              </w:rPr>
              <w:t>I-22</w:t>
            </w:r>
            <w:r w:rsidRPr="00B7697D">
              <w:rPr>
                <w:rFonts w:cs="Calibri"/>
                <w:b/>
                <w:bCs/>
                <w:iCs/>
                <w:sz w:val="22"/>
                <w:szCs w:val="22"/>
              </w:rPr>
              <w:t>L</w:t>
            </w:r>
          </w:p>
        </w:tc>
      </w:tr>
      <w:tr w:rsidR="003C67BC" w:rsidRPr="00D53EBA" w14:paraId="7CB7BA0B" w14:textId="77777777" w:rsidTr="00515DBD">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DB0D9"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765677"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FE0B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3DBC528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3C67BC" w:rsidRPr="00D53EBA" w14:paraId="39AEC984"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2F693B7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1C4895"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966F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2C905F8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7354D4B6"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01759B42"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D1DF5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1AE1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4930E1D7"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3C67BC" w:rsidRPr="00D53EBA" w14:paraId="3ED88124"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87141A1"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EF8C8A"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F55D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25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BBD192"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N/A</w:t>
            </w: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4F63B30B"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4.0°C</w:t>
            </w:r>
          </w:p>
        </w:tc>
      </w:tr>
      <w:tr w:rsidR="003C67BC" w:rsidRPr="00D53EBA" w14:paraId="0BEE143C"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2DF1B3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24F93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93E5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6B5A8D5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1E82FCE2"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78B078E"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ADB08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15ABC2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0F12771"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3C67BC" w:rsidRPr="00D53EBA" w14:paraId="23431C1F"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222C33FC"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4D301C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7DF7B762"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3C67BC" w:rsidRPr="00D53EBA" w14:paraId="714A8EC1" w14:textId="77777777" w:rsidTr="00515DBD">
        <w:trPr>
          <w:trHeight w:val="67"/>
        </w:trPr>
        <w:tc>
          <w:tcPr>
            <w:tcW w:w="2431" w:type="dxa"/>
            <w:gridSpan w:val="2"/>
            <w:vMerge/>
            <w:tcBorders>
              <w:left w:val="single" w:sz="4" w:space="0" w:color="auto"/>
              <w:right w:val="single" w:sz="4" w:space="0" w:color="auto"/>
            </w:tcBorders>
            <w:vAlign w:val="center"/>
            <w:hideMark/>
          </w:tcPr>
          <w:p w14:paraId="609A8BEE"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3F70BE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579103C5"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w:t>
            </w:r>
            <w:r>
              <w:rPr>
                <w:rFonts w:cstheme="minorHAnsi"/>
                <w:sz w:val="22"/>
                <w:szCs w:val="22"/>
              </w:rPr>
              <w:t>6</w:t>
            </w:r>
            <w:r w:rsidRPr="00B7697D">
              <w:rPr>
                <w:rFonts w:cstheme="minorHAnsi"/>
                <w:sz w:val="22"/>
                <w:szCs w:val="22"/>
              </w:rPr>
              <w:t>.6 in (</w:t>
            </w:r>
            <w:r>
              <w:rPr>
                <w:rFonts w:cstheme="minorHAnsi"/>
                <w:sz w:val="22"/>
                <w:szCs w:val="22"/>
              </w:rPr>
              <w:t>93.0</w:t>
            </w:r>
            <w:r w:rsidRPr="00B7697D">
              <w:rPr>
                <w:rFonts w:cstheme="minorHAnsi"/>
                <w:sz w:val="22"/>
                <w:szCs w:val="22"/>
              </w:rPr>
              <w:t xml:space="preserve"> cm)</w:t>
            </w:r>
          </w:p>
        </w:tc>
      </w:tr>
      <w:tr w:rsidR="003C67BC" w:rsidRPr="00D53EBA" w14:paraId="2D3AA66B"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54537B6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1B2BB1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60BF7D66"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77.</w:t>
            </w:r>
            <w:r>
              <w:rPr>
                <w:rFonts w:cstheme="minorHAnsi"/>
                <w:sz w:val="22"/>
                <w:szCs w:val="22"/>
              </w:rPr>
              <w:t>9</w:t>
            </w:r>
            <w:r w:rsidRPr="00B7697D">
              <w:rPr>
                <w:rFonts w:cstheme="minorHAnsi"/>
                <w:sz w:val="22"/>
                <w:szCs w:val="22"/>
              </w:rPr>
              <w:t xml:space="preserve"> in (19</w:t>
            </w:r>
            <w:r>
              <w:rPr>
                <w:rFonts w:cstheme="minorHAnsi"/>
                <w:sz w:val="22"/>
                <w:szCs w:val="22"/>
              </w:rPr>
              <w:t>7.9</w:t>
            </w:r>
            <w:r w:rsidRPr="00B7697D">
              <w:rPr>
                <w:rFonts w:cstheme="minorHAnsi"/>
                <w:sz w:val="22"/>
                <w:szCs w:val="22"/>
              </w:rPr>
              <w:t xml:space="preserve"> cm)</w:t>
            </w:r>
          </w:p>
        </w:tc>
      </w:tr>
      <w:tr w:rsidR="003C67BC" w:rsidRPr="00D53EBA" w14:paraId="2CF37848" w14:textId="77777777" w:rsidTr="00515DBD">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0F3415"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E1F8"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0EE2C6DB" w14:textId="775BB50A"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14.6</w:t>
            </w:r>
          </w:p>
        </w:tc>
      </w:tr>
      <w:tr w:rsidR="003C67BC" w:rsidRPr="00D53EBA" w14:paraId="53F8BBE0"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135A28E4"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F784A"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0C1670F9" w14:textId="0BED4F14"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w:t>
            </w:r>
            <w:r w:rsidR="003D0551">
              <w:rPr>
                <w:rFonts w:cstheme="minorHAnsi"/>
                <w:sz w:val="22"/>
                <w:szCs w:val="22"/>
              </w:rPr>
              <w:t>4</w:t>
            </w:r>
          </w:p>
        </w:tc>
      </w:tr>
      <w:tr w:rsidR="003C67BC" w:rsidRPr="00D53EBA" w14:paraId="5ABD8B15"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084C5BCB"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A1EE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2631ACC3" w14:textId="78AEEB1C"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413</w:t>
            </w:r>
            <w:r w:rsidR="003C67BC" w:rsidRPr="00B7697D">
              <w:rPr>
                <w:rFonts w:cstheme="minorHAnsi"/>
                <w:sz w:val="22"/>
                <w:szCs w:val="22"/>
              </w:rPr>
              <w:t>.4</w:t>
            </w:r>
          </w:p>
        </w:tc>
      </w:tr>
      <w:tr w:rsidR="003C67BC" w:rsidRPr="00D53EBA" w14:paraId="38156B0B" w14:textId="77777777" w:rsidTr="00515DB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8D8117"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r>
              <w:rPr>
                <w:rFonts w:cs="Calibri"/>
                <w:b/>
                <w:bCs/>
                <w:sz w:val="22"/>
                <w:szCs w:val="22"/>
              </w:rPr>
              <w:t xml:space="preserve"> per Compartment</w:t>
            </w:r>
          </w:p>
        </w:tc>
        <w:tc>
          <w:tcPr>
            <w:tcW w:w="2597" w:type="dxa"/>
            <w:gridSpan w:val="3"/>
            <w:tcBorders>
              <w:top w:val="single" w:sz="4" w:space="0" w:color="auto"/>
              <w:left w:val="single" w:sz="4" w:space="0" w:color="auto"/>
              <w:bottom w:val="single" w:sz="4" w:space="0" w:color="auto"/>
              <w:right w:val="single" w:sz="4" w:space="0" w:color="auto"/>
            </w:tcBorders>
          </w:tcPr>
          <w:p w14:paraId="339E2EBE"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3</w:t>
            </w:r>
          </w:p>
        </w:tc>
        <w:tc>
          <w:tcPr>
            <w:tcW w:w="2533" w:type="dxa"/>
            <w:tcBorders>
              <w:top w:val="single" w:sz="4" w:space="0" w:color="auto"/>
              <w:left w:val="single" w:sz="4" w:space="0" w:color="auto"/>
              <w:bottom w:val="single" w:sz="4" w:space="0" w:color="auto"/>
              <w:right w:val="single" w:sz="4" w:space="0" w:color="auto"/>
            </w:tcBorders>
          </w:tcPr>
          <w:p w14:paraId="5673EB44"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w:t>
            </w:r>
          </w:p>
        </w:tc>
      </w:tr>
      <w:tr w:rsidR="003C67BC" w:rsidRPr="00D53EBA" w14:paraId="6C94275E" w14:textId="77777777" w:rsidTr="00515DB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B8489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gridSpan w:val="4"/>
            <w:tcBorders>
              <w:top w:val="single" w:sz="4" w:space="0" w:color="auto"/>
              <w:left w:val="single" w:sz="4" w:space="0" w:color="auto"/>
              <w:bottom w:val="single" w:sz="4" w:space="0" w:color="auto"/>
              <w:right w:val="single" w:sz="4" w:space="0" w:color="auto"/>
            </w:tcBorders>
          </w:tcPr>
          <w:p w14:paraId="40C54FD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6343A729"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0AB7399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7F8E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428429C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28.8 in</w:t>
            </w:r>
            <w:r>
              <w:rPr>
                <w:rFonts w:cs="Calibri"/>
                <w:sz w:val="22"/>
                <w:szCs w:val="22"/>
              </w:rPr>
              <w:t xml:space="preserve"> </w:t>
            </w:r>
            <w:r w:rsidRPr="00B7697D">
              <w:rPr>
                <w:rFonts w:cs="Calibri"/>
                <w:sz w:val="22"/>
                <w:szCs w:val="22"/>
              </w:rPr>
              <w:t>(73.0 cm)</w:t>
            </w:r>
          </w:p>
        </w:tc>
      </w:tr>
      <w:tr w:rsidR="003C67BC" w:rsidRPr="00D53EBA" w14:paraId="5BD9CFF0"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3570B101"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3366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108BBCE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27.0 in</w:t>
            </w:r>
            <w:r>
              <w:rPr>
                <w:rFonts w:cs="Calibri"/>
                <w:sz w:val="22"/>
                <w:szCs w:val="22"/>
              </w:rPr>
              <w:t xml:space="preserve"> </w:t>
            </w:r>
            <w:r w:rsidRPr="00B7697D">
              <w:rPr>
                <w:rFonts w:cs="Calibri"/>
                <w:sz w:val="22"/>
                <w:szCs w:val="22"/>
              </w:rPr>
              <w:t>(68.6 cm)</w:t>
            </w:r>
          </w:p>
        </w:tc>
      </w:tr>
      <w:tr w:rsidR="003C67BC" w:rsidRPr="00D53EBA" w14:paraId="1AAB360D" w14:textId="77777777" w:rsidTr="00515DB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E0B1FF9"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681F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25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F452A97"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16.2 (1.5)</w:t>
            </w:r>
          </w:p>
        </w:tc>
        <w:tc>
          <w:tcPr>
            <w:tcW w:w="2546" w:type="dxa"/>
            <w:gridSpan w:val="2"/>
            <w:tcBorders>
              <w:top w:val="single" w:sz="4" w:space="0" w:color="auto"/>
              <w:left w:val="single" w:sz="4" w:space="0" w:color="auto"/>
              <w:bottom w:val="single" w:sz="4" w:space="0" w:color="auto"/>
              <w:right w:val="single" w:sz="4" w:space="0" w:color="auto"/>
            </w:tcBorders>
            <w:vAlign w:val="center"/>
          </w:tcPr>
          <w:p w14:paraId="6B7FA35E"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 xml:space="preserve">10.8 </w:t>
            </w:r>
            <w:r w:rsidRPr="00B7697D">
              <w:rPr>
                <w:rFonts w:cs="Calibri"/>
                <w:sz w:val="22"/>
                <w:szCs w:val="22"/>
              </w:rPr>
              <w:t>(</w:t>
            </w:r>
            <w:r>
              <w:rPr>
                <w:rFonts w:cs="Calibri"/>
                <w:sz w:val="22"/>
                <w:szCs w:val="22"/>
              </w:rPr>
              <w:t>1</w:t>
            </w:r>
            <w:r w:rsidRPr="00B7697D">
              <w:rPr>
                <w:rFonts w:cs="Calibri"/>
                <w:sz w:val="22"/>
                <w:szCs w:val="22"/>
              </w:rPr>
              <w:t>.0)</w:t>
            </w:r>
          </w:p>
        </w:tc>
      </w:tr>
      <w:tr w:rsidR="003C67BC" w:rsidRPr="00D53EBA" w14:paraId="53B1616C" w14:textId="77777777" w:rsidTr="00515DB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454F97"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r>
              <w:rPr>
                <w:rFonts w:cs="Calibri"/>
                <w:b/>
                <w:bCs/>
                <w:sz w:val="22"/>
                <w:szCs w:val="22"/>
              </w:rPr>
              <w:t xml:space="preserve"> per Tier</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B168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25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76C9F4D"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11.0 (27.9)</w:t>
            </w:r>
          </w:p>
        </w:tc>
        <w:tc>
          <w:tcPr>
            <w:tcW w:w="2546" w:type="dxa"/>
            <w:gridSpan w:val="2"/>
            <w:tcBorders>
              <w:top w:val="single" w:sz="4" w:space="0" w:color="auto"/>
              <w:left w:val="single" w:sz="4" w:space="0" w:color="auto"/>
              <w:bottom w:val="single" w:sz="4" w:space="0" w:color="auto"/>
              <w:right w:val="single" w:sz="4" w:space="0" w:color="auto"/>
            </w:tcBorders>
            <w:vAlign w:val="center"/>
          </w:tcPr>
          <w:p w14:paraId="0D28076C"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10.0 (25.4)</w:t>
            </w:r>
          </w:p>
        </w:tc>
      </w:tr>
      <w:tr w:rsidR="003C67BC" w:rsidRPr="00D53EBA" w14:paraId="3A0921C5"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6F345F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138B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6E792EE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29.3 in (74.3 cm)</w:t>
            </w:r>
          </w:p>
        </w:tc>
      </w:tr>
      <w:tr w:rsidR="003C67BC" w:rsidRPr="00D53EBA" w14:paraId="5B416D3E"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0B6151EB"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0658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5194F9D6"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27.8</w:t>
            </w:r>
            <w:r w:rsidRPr="00B7697D">
              <w:rPr>
                <w:rFonts w:cs="Calibri"/>
                <w:sz w:val="22"/>
                <w:szCs w:val="22"/>
              </w:rPr>
              <w:t xml:space="preserve"> in (</w:t>
            </w:r>
            <w:r>
              <w:rPr>
                <w:rFonts w:cs="Calibri"/>
                <w:sz w:val="22"/>
                <w:szCs w:val="22"/>
              </w:rPr>
              <w:t>70.6</w:t>
            </w:r>
            <w:r w:rsidRPr="00B7697D">
              <w:rPr>
                <w:rFonts w:cs="Calibri"/>
                <w:sz w:val="22"/>
                <w:szCs w:val="22"/>
              </w:rPr>
              <w:t xml:space="preserve"> cm)</w:t>
            </w:r>
          </w:p>
        </w:tc>
      </w:tr>
      <w:tr w:rsidR="003C67BC" w:rsidRPr="00D53EBA" w14:paraId="23E40872" w14:textId="77777777" w:rsidTr="00515DB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08CFF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25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1E4A63"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N/A</w:t>
            </w:r>
          </w:p>
        </w:tc>
        <w:tc>
          <w:tcPr>
            <w:tcW w:w="25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1878ED"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120</w:t>
            </w:r>
          </w:p>
        </w:tc>
      </w:tr>
      <w:tr w:rsidR="003C67BC" w:rsidRPr="00D53EBA" w14:paraId="5D9BF49A"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tcPr>
          <w:p w14:paraId="7E24CA10" w14:textId="77777777" w:rsidR="003C67BC"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p w14:paraId="6468C10B" w14:textId="77777777" w:rsidR="003C67BC" w:rsidRPr="00B7697D" w:rsidRDefault="003C67BC" w:rsidP="00437DE1">
            <w:pPr>
              <w:overflowPunct/>
              <w:autoSpaceDE/>
              <w:autoSpaceDN/>
              <w:adjustRightInd/>
              <w:jc w:val="center"/>
              <w:textAlignment w:val="auto"/>
              <w:rPr>
                <w:rFonts w:cs="Calibri"/>
                <w:b/>
                <w:bCs/>
                <w:sz w:val="22"/>
                <w:szCs w:val="22"/>
              </w:rPr>
            </w:pPr>
            <w:r>
              <w:rPr>
                <w:rFonts w:cs="Calibri"/>
                <w:b/>
                <w:bCs/>
                <w:sz w:val="22"/>
                <w:szCs w:val="22"/>
              </w:rPr>
              <w:t>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2BF4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4731D3E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3C67BC" w:rsidRPr="00D53EBA" w14:paraId="43B98058"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4303990D"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3712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10E8881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06EA5E2D"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3E7D8D54"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3B5C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3082044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3C67BC" w:rsidRPr="00D53EBA" w14:paraId="0E241BC7"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682BA409"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0D63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B67F4B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 (5-15P)</w:t>
            </w:r>
          </w:p>
        </w:tc>
      </w:tr>
      <w:tr w:rsidR="003C67BC" w:rsidRPr="00D53EBA" w14:paraId="18B1708B"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1A4A482F"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FF0F7"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RLA per cord</w:t>
            </w:r>
          </w:p>
        </w:tc>
        <w:tc>
          <w:tcPr>
            <w:tcW w:w="25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48C0EEC"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8.9A</w:t>
            </w:r>
          </w:p>
        </w:tc>
        <w:tc>
          <w:tcPr>
            <w:tcW w:w="2546" w:type="dxa"/>
            <w:gridSpan w:val="2"/>
            <w:tcBorders>
              <w:top w:val="single" w:sz="4" w:space="0" w:color="auto"/>
              <w:left w:val="single" w:sz="4" w:space="0" w:color="auto"/>
              <w:bottom w:val="single" w:sz="4" w:space="0" w:color="auto"/>
              <w:right w:val="single" w:sz="4" w:space="0" w:color="auto"/>
            </w:tcBorders>
            <w:vAlign w:val="bottom"/>
          </w:tcPr>
          <w:p w14:paraId="5C252962"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9.3A</w:t>
            </w:r>
          </w:p>
        </w:tc>
      </w:tr>
      <w:tr w:rsidR="003C67BC" w:rsidRPr="00D53EBA" w14:paraId="33B78100" w14:textId="77777777" w:rsidTr="00515DBD">
        <w:trPr>
          <w:trHeight w:val="67"/>
        </w:trPr>
        <w:tc>
          <w:tcPr>
            <w:tcW w:w="2431" w:type="dxa"/>
            <w:gridSpan w:val="2"/>
            <w:vMerge/>
            <w:tcBorders>
              <w:left w:val="single" w:sz="4" w:space="0" w:color="auto"/>
              <w:bottom w:val="single" w:sz="4" w:space="0" w:color="auto"/>
              <w:right w:val="single" w:sz="4" w:space="0" w:color="auto"/>
            </w:tcBorders>
            <w:shd w:val="clear" w:color="auto" w:fill="auto"/>
            <w:vAlign w:val="center"/>
          </w:tcPr>
          <w:p w14:paraId="6A373319"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0458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25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F68717D"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11.1A</w:t>
            </w:r>
          </w:p>
        </w:tc>
        <w:tc>
          <w:tcPr>
            <w:tcW w:w="2546" w:type="dxa"/>
            <w:gridSpan w:val="2"/>
            <w:tcBorders>
              <w:top w:val="single" w:sz="4" w:space="0" w:color="auto"/>
              <w:left w:val="single" w:sz="4" w:space="0" w:color="auto"/>
              <w:bottom w:val="single" w:sz="4" w:space="0" w:color="auto"/>
              <w:right w:val="single" w:sz="4" w:space="0" w:color="auto"/>
            </w:tcBorders>
            <w:vAlign w:val="center"/>
          </w:tcPr>
          <w:p w14:paraId="04D67E4A"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11.6A</w:t>
            </w:r>
          </w:p>
        </w:tc>
      </w:tr>
      <w:tr w:rsidR="003C67BC" w:rsidRPr="00D53EBA" w14:paraId="0CF4965C" w14:textId="77777777" w:rsidTr="00515DB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CA59C"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058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25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942B3D4"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1770 (519)</w:t>
            </w:r>
          </w:p>
        </w:tc>
        <w:tc>
          <w:tcPr>
            <w:tcW w:w="2546" w:type="dxa"/>
            <w:gridSpan w:val="2"/>
            <w:tcBorders>
              <w:top w:val="single" w:sz="4" w:space="0" w:color="auto"/>
              <w:left w:val="single" w:sz="4" w:space="0" w:color="auto"/>
              <w:bottom w:val="single" w:sz="4" w:space="0" w:color="auto"/>
              <w:right w:val="single" w:sz="4" w:space="0" w:color="auto"/>
            </w:tcBorders>
            <w:vAlign w:val="center"/>
          </w:tcPr>
          <w:p w14:paraId="3EF9B72A"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1956 (573)</w:t>
            </w:r>
          </w:p>
        </w:tc>
      </w:tr>
      <w:tr w:rsidR="003C67BC" w:rsidRPr="00D53EBA" w14:paraId="2A67B424" w14:textId="77777777" w:rsidTr="00515DB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90192"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DEFB8" w14:textId="77777777" w:rsidR="003C67BC" w:rsidRPr="00B7697D" w:rsidRDefault="003C67BC" w:rsidP="00437DE1">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51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27E229BB"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660 (300)</w:t>
            </w:r>
          </w:p>
        </w:tc>
      </w:tr>
    </w:tbl>
    <w:p w14:paraId="67768E4F" w14:textId="77777777" w:rsidR="003C67BC" w:rsidRDefault="003C67BC" w:rsidP="003C67BC"/>
    <w:p w14:paraId="6592EA7F" w14:textId="77777777" w:rsidR="003C67BC" w:rsidRDefault="003C67BC">
      <w:pPr>
        <w:tabs>
          <w:tab w:val="clear" w:pos="0"/>
        </w:tabs>
        <w:overflowPunct/>
        <w:autoSpaceDE/>
        <w:autoSpaceDN/>
        <w:adjustRightInd/>
        <w:textAlignment w:val="auto"/>
      </w:pPr>
      <w:r>
        <w:br w:type="page"/>
      </w:r>
    </w:p>
    <w:p w14:paraId="268F2F35" w14:textId="5ECFA62C" w:rsidR="00D41FC2" w:rsidRDefault="00467A7D" w:rsidP="00D41FC2">
      <w:pPr>
        <w:pStyle w:val="Heading3"/>
      </w:pPr>
      <w:bookmarkStart w:id="9" w:name="_Toc179277959"/>
      <w:r>
        <w:lastRenderedPageBreak/>
        <w:t>I</w:t>
      </w:r>
      <w:r w:rsidR="00487E06">
        <w:t xml:space="preserve">36 </w:t>
      </w:r>
      <w:r w:rsidR="00D41FC2">
        <w:t>Series Specification Table</w:t>
      </w:r>
      <w:bookmarkEnd w:id="9"/>
    </w:p>
    <w:p w14:paraId="7BC7E132" w14:textId="77777777" w:rsidR="00A52850" w:rsidRDefault="00A52850" w:rsidP="00A52850"/>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1253"/>
        <w:gridCol w:w="18"/>
        <w:gridCol w:w="32"/>
        <w:gridCol w:w="12"/>
        <w:gridCol w:w="1262"/>
        <w:gridCol w:w="7"/>
        <w:gridCol w:w="13"/>
        <w:gridCol w:w="1245"/>
        <w:gridCol w:w="13"/>
        <w:gridCol w:w="1275"/>
      </w:tblGrid>
      <w:tr w:rsidR="00B7697D" w:rsidRPr="00D53EBA" w14:paraId="00BD63E8" w14:textId="7B0CFA0E"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777777" w:rsidR="00B7697D" w:rsidRPr="00B7697D" w:rsidRDefault="00B7697D" w:rsidP="002F24A8">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12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001F4B" w14:textId="397E03DB" w:rsidR="00B7697D" w:rsidRPr="00B7697D" w:rsidRDefault="00B7697D" w:rsidP="002F24A8">
            <w:pPr>
              <w:overflowPunct/>
              <w:autoSpaceDE/>
              <w:autoSpaceDN/>
              <w:adjustRightInd/>
              <w:jc w:val="center"/>
              <w:textAlignment w:val="auto"/>
              <w:rPr>
                <w:rFonts w:cs="Calibri"/>
                <w:b/>
                <w:bCs/>
                <w:iCs/>
                <w:sz w:val="22"/>
                <w:szCs w:val="22"/>
              </w:rPr>
            </w:pPr>
            <w:r w:rsidRPr="00B7697D">
              <w:rPr>
                <w:rFonts w:cs="Calibri"/>
                <w:b/>
                <w:bCs/>
                <w:iCs/>
                <w:sz w:val="22"/>
                <w:szCs w:val="22"/>
              </w:rPr>
              <w:t>I-36NL</w:t>
            </w:r>
          </w:p>
        </w:tc>
        <w:tc>
          <w:tcPr>
            <w:tcW w:w="1326" w:type="dxa"/>
            <w:gridSpan w:val="5"/>
            <w:tcBorders>
              <w:top w:val="single" w:sz="4" w:space="0" w:color="auto"/>
              <w:left w:val="single" w:sz="4" w:space="0" w:color="auto"/>
              <w:bottom w:val="single" w:sz="4" w:space="0" w:color="auto"/>
              <w:right w:val="single" w:sz="4" w:space="0" w:color="auto"/>
            </w:tcBorders>
          </w:tcPr>
          <w:p w14:paraId="0B700781" w14:textId="6029AA7A" w:rsidR="00B7697D" w:rsidRPr="00B7697D" w:rsidRDefault="00B7697D" w:rsidP="002F24A8">
            <w:pPr>
              <w:overflowPunct/>
              <w:autoSpaceDE/>
              <w:autoSpaceDN/>
              <w:adjustRightInd/>
              <w:jc w:val="center"/>
              <w:textAlignment w:val="auto"/>
              <w:rPr>
                <w:rFonts w:cs="Calibri"/>
                <w:b/>
                <w:bCs/>
                <w:iCs/>
                <w:sz w:val="22"/>
                <w:szCs w:val="22"/>
              </w:rPr>
            </w:pPr>
            <w:r w:rsidRPr="00B7697D">
              <w:rPr>
                <w:rFonts w:cs="Calibri"/>
                <w:b/>
                <w:bCs/>
                <w:iCs/>
                <w:sz w:val="22"/>
                <w:szCs w:val="22"/>
              </w:rPr>
              <w:t>I-36VL</w:t>
            </w:r>
          </w:p>
        </w:tc>
        <w:tc>
          <w:tcPr>
            <w:tcW w:w="1258" w:type="dxa"/>
            <w:gridSpan w:val="2"/>
            <w:tcBorders>
              <w:top w:val="single" w:sz="4" w:space="0" w:color="auto"/>
              <w:left w:val="single" w:sz="4" w:space="0" w:color="auto"/>
              <w:bottom w:val="single" w:sz="4" w:space="0" w:color="auto"/>
              <w:right w:val="single" w:sz="4" w:space="0" w:color="auto"/>
            </w:tcBorders>
          </w:tcPr>
          <w:p w14:paraId="09F27A31" w14:textId="501C139F" w:rsidR="00B7697D" w:rsidRPr="00B7697D" w:rsidRDefault="00B7697D" w:rsidP="002F24A8">
            <w:pPr>
              <w:overflowPunct/>
              <w:autoSpaceDE/>
              <w:autoSpaceDN/>
              <w:adjustRightInd/>
              <w:jc w:val="center"/>
              <w:textAlignment w:val="auto"/>
              <w:rPr>
                <w:rFonts w:cs="Calibri"/>
                <w:b/>
                <w:bCs/>
                <w:iCs/>
                <w:sz w:val="22"/>
                <w:szCs w:val="22"/>
              </w:rPr>
            </w:pPr>
            <w:r w:rsidRPr="00B7697D">
              <w:rPr>
                <w:rFonts w:cs="Calibri"/>
                <w:b/>
                <w:bCs/>
                <w:iCs/>
                <w:sz w:val="22"/>
                <w:szCs w:val="22"/>
              </w:rPr>
              <w:t>I-36LL</w:t>
            </w:r>
          </w:p>
        </w:tc>
        <w:tc>
          <w:tcPr>
            <w:tcW w:w="1275" w:type="dxa"/>
            <w:tcBorders>
              <w:top w:val="single" w:sz="4" w:space="0" w:color="auto"/>
              <w:left w:val="single" w:sz="4" w:space="0" w:color="auto"/>
              <w:bottom w:val="single" w:sz="4" w:space="0" w:color="auto"/>
              <w:right w:val="single" w:sz="4" w:space="0" w:color="auto"/>
            </w:tcBorders>
          </w:tcPr>
          <w:p w14:paraId="3BE1D496" w14:textId="1E10E11A" w:rsidR="00B7697D" w:rsidRPr="00B7697D" w:rsidRDefault="00B7697D" w:rsidP="002F24A8">
            <w:pPr>
              <w:overflowPunct/>
              <w:autoSpaceDE/>
              <w:autoSpaceDN/>
              <w:adjustRightInd/>
              <w:jc w:val="center"/>
              <w:textAlignment w:val="auto"/>
              <w:rPr>
                <w:rFonts w:cs="Calibri"/>
                <w:b/>
                <w:bCs/>
                <w:iCs/>
                <w:sz w:val="22"/>
                <w:szCs w:val="22"/>
              </w:rPr>
            </w:pPr>
            <w:r w:rsidRPr="00B7697D">
              <w:rPr>
                <w:rFonts w:cs="Calibri"/>
                <w:b/>
                <w:bCs/>
                <w:iCs/>
                <w:sz w:val="22"/>
                <w:szCs w:val="22"/>
              </w:rPr>
              <w:t>I-36LLVL</w:t>
            </w:r>
          </w:p>
        </w:tc>
      </w:tr>
      <w:tr w:rsidR="00B7697D" w:rsidRPr="00D53EBA" w14:paraId="647747DA" w14:textId="61A54EBD" w:rsidTr="00467A7D">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0A0DA9" w:rsidRPr="00D53EBA" w14:paraId="63E544C8" w14:textId="24928531"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5C461BD8" w14:textId="77777777" w:rsidR="000A0DA9" w:rsidRPr="00B7697D" w:rsidRDefault="000A0DA9" w:rsidP="007918FE">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0A0DA9" w:rsidRPr="00B7697D" w:rsidRDefault="000A0DA9"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0A0DA9" w:rsidRPr="00B7697D" w:rsidRDefault="000A0DA9"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13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4CC974DC" w14:textId="70B0B2E3" w:rsidR="000A0DA9" w:rsidRPr="00B7697D" w:rsidRDefault="000A0DA9" w:rsidP="007918FE">
            <w:pPr>
              <w:overflowPunct/>
              <w:autoSpaceDE/>
              <w:autoSpaceDN/>
              <w:adjustRightInd/>
              <w:jc w:val="center"/>
              <w:textAlignment w:val="auto"/>
              <w:rPr>
                <w:rFonts w:cstheme="minorHAnsi"/>
                <w:sz w:val="22"/>
                <w:szCs w:val="22"/>
              </w:rPr>
            </w:pPr>
            <w:r>
              <w:rPr>
                <w:rFonts w:cstheme="minorHAnsi"/>
                <w:sz w:val="22"/>
                <w:szCs w:val="22"/>
              </w:rPr>
              <w:t>N/A</w:t>
            </w:r>
          </w:p>
        </w:tc>
        <w:tc>
          <w:tcPr>
            <w:tcW w:w="127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6794E9FC" w14:textId="1D1F6EAC" w:rsidR="000A0DA9" w:rsidRPr="00B7697D" w:rsidRDefault="000A0DA9" w:rsidP="007918FE">
            <w:pPr>
              <w:overflowPunct/>
              <w:autoSpaceDE/>
              <w:autoSpaceDN/>
              <w:adjustRightInd/>
              <w:jc w:val="center"/>
              <w:textAlignment w:val="auto"/>
              <w:rPr>
                <w:rFonts w:cstheme="minorHAnsi"/>
                <w:sz w:val="22"/>
                <w:szCs w:val="22"/>
              </w:rPr>
            </w:pPr>
            <w:r>
              <w:rPr>
                <w:rFonts w:cstheme="minorHAnsi"/>
                <w:sz w:val="22"/>
                <w:szCs w:val="22"/>
              </w:rPr>
              <w:t>4.0°C</w:t>
            </w:r>
          </w:p>
        </w:tc>
        <w:tc>
          <w:tcPr>
            <w:tcW w:w="1278" w:type="dxa"/>
            <w:gridSpan w:val="4"/>
            <w:tcBorders>
              <w:top w:val="single" w:sz="4" w:space="0" w:color="auto"/>
              <w:left w:val="single" w:sz="4" w:space="0" w:color="auto"/>
              <w:bottom w:val="single" w:sz="4" w:space="0" w:color="auto"/>
              <w:right w:val="single" w:sz="4" w:space="0" w:color="auto"/>
            </w:tcBorders>
            <w:shd w:val="clear" w:color="auto" w:fill="auto"/>
            <w:vAlign w:val="bottom"/>
          </w:tcPr>
          <w:p w14:paraId="56E163CE" w14:textId="36F63DBE" w:rsidR="000A0DA9" w:rsidRPr="00B7697D" w:rsidRDefault="000A0DA9" w:rsidP="007918FE">
            <w:pPr>
              <w:overflowPunct/>
              <w:autoSpaceDE/>
              <w:autoSpaceDN/>
              <w:adjustRightInd/>
              <w:jc w:val="center"/>
              <w:textAlignment w:val="auto"/>
              <w:rPr>
                <w:rFonts w:cstheme="minorHAnsi"/>
                <w:sz w:val="22"/>
                <w:szCs w:val="22"/>
              </w:rPr>
            </w:pPr>
            <w:r>
              <w:rPr>
                <w:rFonts w:cstheme="minorHAnsi"/>
                <w:sz w:val="22"/>
                <w:szCs w:val="22"/>
              </w:rPr>
              <w:t>5.0°C</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14:paraId="240C5BD4" w14:textId="1514C156" w:rsidR="000A0DA9" w:rsidRPr="00B7697D" w:rsidRDefault="000A0DA9" w:rsidP="007918FE">
            <w:pPr>
              <w:overflowPunct/>
              <w:autoSpaceDE/>
              <w:autoSpaceDN/>
              <w:adjustRightInd/>
              <w:jc w:val="center"/>
              <w:textAlignment w:val="auto"/>
              <w:rPr>
                <w:rFonts w:cstheme="minorHAnsi"/>
                <w:sz w:val="22"/>
                <w:szCs w:val="22"/>
              </w:rPr>
            </w:pPr>
            <w:r>
              <w:rPr>
                <w:rFonts w:cstheme="minorHAnsi"/>
                <w:sz w:val="22"/>
                <w:szCs w:val="22"/>
              </w:rPr>
              <w:t>4.0°C</w:t>
            </w:r>
          </w:p>
        </w:tc>
      </w:tr>
      <w:tr w:rsidR="00B7697D" w:rsidRPr="00D53EBA" w14:paraId="5321971D" w14:textId="092BA23F"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467A7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5E6845C1" w14:textId="3D42F80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B7697D" w:rsidRPr="00D53EBA" w14:paraId="784EF123" w14:textId="6148D6E0" w:rsidTr="00467A7D">
        <w:trPr>
          <w:trHeight w:val="67"/>
        </w:trPr>
        <w:tc>
          <w:tcPr>
            <w:tcW w:w="2431"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2684071" w14:textId="4D31873F"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B7697D" w:rsidRPr="00D53EBA" w14:paraId="32FAC6FD" w14:textId="347D0C90" w:rsidTr="00467A7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3C57BE2A" w14:textId="001E54E8"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B7697D" w:rsidRPr="00D53EBA" w14:paraId="7CBA0DE6" w14:textId="0D272089" w:rsidTr="00467A7D">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3117E1FD" w14:textId="3C8EBF8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29.7</w:t>
            </w:r>
          </w:p>
        </w:tc>
      </w:tr>
      <w:tr w:rsidR="00B7697D" w:rsidRPr="00D53EBA" w14:paraId="73A0A426" w14:textId="7C4585EA" w:rsidTr="00467A7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122F6E80" w14:textId="59B4F01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0.8</w:t>
            </w:r>
          </w:p>
        </w:tc>
      </w:tr>
      <w:tr w:rsidR="00B7697D" w:rsidRPr="00D53EBA" w14:paraId="1B5CAA7B" w14:textId="40AEEE28" w:rsidTr="00467A7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11F33D37" w14:textId="62CF10E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840.4</w:t>
            </w:r>
          </w:p>
        </w:tc>
      </w:tr>
      <w:tr w:rsidR="00B7697D" w:rsidRPr="00D53EBA" w14:paraId="6040B150"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1271" w:type="dxa"/>
            <w:gridSpan w:val="2"/>
            <w:tcBorders>
              <w:top w:val="single" w:sz="4" w:space="0" w:color="auto"/>
              <w:left w:val="single" w:sz="4" w:space="0" w:color="auto"/>
              <w:bottom w:val="single" w:sz="4" w:space="0" w:color="auto"/>
              <w:right w:val="single" w:sz="4" w:space="0" w:color="auto"/>
            </w:tcBorders>
          </w:tcPr>
          <w:p w14:paraId="209DBCD6" w14:textId="6CD09713"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6</w:t>
            </w:r>
          </w:p>
        </w:tc>
        <w:tc>
          <w:tcPr>
            <w:tcW w:w="1326" w:type="dxa"/>
            <w:gridSpan w:val="5"/>
            <w:tcBorders>
              <w:top w:val="single" w:sz="4" w:space="0" w:color="auto"/>
              <w:left w:val="single" w:sz="4" w:space="0" w:color="auto"/>
              <w:bottom w:val="single" w:sz="4" w:space="0" w:color="auto"/>
              <w:right w:val="single" w:sz="4" w:space="0" w:color="auto"/>
            </w:tcBorders>
          </w:tcPr>
          <w:p w14:paraId="1F62FC83" w14:textId="1940B0BC"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5</w:t>
            </w:r>
          </w:p>
        </w:tc>
        <w:tc>
          <w:tcPr>
            <w:tcW w:w="1258" w:type="dxa"/>
            <w:gridSpan w:val="2"/>
            <w:tcBorders>
              <w:top w:val="single" w:sz="4" w:space="0" w:color="auto"/>
              <w:left w:val="single" w:sz="4" w:space="0" w:color="auto"/>
              <w:bottom w:val="single" w:sz="4" w:space="0" w:color="auto"/>
              <w:right w:val="single" w:sz="4" w:space="0" w:color="auto"/>
            </w:tcBorders>
          </w:tcPr>
          <w:p w14:paraId="3D9D7F81" w14:textId="1ECB0020"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5B800" w14:textId="3B8021CD"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4</w:t>
            </w:r>
          </w:p>
        </w:tc>
      </w:tr>
      <w:tr w:rsidR="00B7697D" w:rsidRPr="00D53EBA" w14:paraId="537F7B61"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gridSpan w:val="10"/>
            <w:tcBorders>
              <w:top w:val="single" w:sz="4" w:space="0" w:color="auto"/>
              <w:left w:val="single" w:sz="4" w:space="0" w:color="auto"/>
              <w:bottom w:val="single" w:sz="4" w:space="0" w:color="auto"/>
              <w:right w:val="single" w:sz="4" w:space="0" w:color="auto"/>
            </w:tcBorders>
          </w:tcPr>
          <w:p w14:paraId="0A680474" w14:textId="5E313D05"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0D728C" w:rsidRPr="00D53EBA" w14:paraId="3F027BDF" w14:textId="49416D61" w:rsidTr="00467A7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3A32591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28.8 in</w:t>
            </w:r>
          </w:p>
          <w:p w14:paraId="6E0DFC26" w14:textId="0205F91C"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(73.0 cm)</w:t>
            </w:r>
          </w:p>
        </w:tc>
      </w:tr>
      <w:tr w:rsidR="000D728C" w:rsidRPr="00D53EBA" w14:paraId="6E5E78CF" w14:textId="298F3CCF" w:rsidTr="00467A7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0CFC94E2"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27.0 in</w:t>
            </w:r>
          </w:p>
          <w:p w14:paraId="771CA68A" w14:textId="085DAE83"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(68.6 cm)</w:t>
            </w:r>
          </w:p>
        </w:tc>
      </w:tr>
      <w:tr w:rsidR="00191856" w:rsidRPr="00D53EBA" w14:paraId="3726C3DC" w14:textId="212DF811" w:rsidTr="00467A7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77777777" w:rsidR="00191856" w:rsidRPr="00B7697D" w:rsidRDefault="00191856"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191856" w:rsidRPr="00B7697D" w:rsidRDefault="00191856"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2277C" w14:textId="2C5BD56C" w:rsidR="00191856" w:rsidRDefault="00191856" w:rsidP="007918FE">
            <w:pPr>
              <w:overflowPunct/>
              <w:autoSpaceDE/>
              <w:autoSpaceDN/>
              <w:adjustRightInd/>
              <w:jc w:val="center"/>
              <w:textAlignment w:val="auto"/>
              <w:rPr>
                <w:rFonts w:cs="Calibri"/>
                <w:sz w:val="22"/>
                <w:szCs w:val="22"/>
              </w:rPr>
            </w:pPr>
            <w:r>
              <w:rPr>
                <w:rFonts w:cs="Calibri"/>
                <w:sz w:val="22"/>
                <w:szCs w:val="22"/>
              </w:rPr>
              <w:t>32.3</w:t>
            </w:r>
          </w:p>
          <w:p w14:paraId="3FDDB2F2" w14:textId="0E0CD5D3" w:rsidR="00191856" w:rsidRPr="00B7697D" w:rsidRDefault="00191856" w:rsidP="007918FE">
            <w:pPr>
              <w:overflowPunct/>
              <w:autoSpaceDE/>
              <w:autoSpaceDN/>
              <w:adjustRightInd/>
              <w:jc w:val="center"/>
              <w:textAlignment w:val="auto"/>
              <w:rPr>
                <w:rFonts w:cs="Calibri"/>
                <w:sz w:val="22"/>
                <w:szCs w:val="22"/>
              </w:rPr>
            </w:pPr>
            <w:r>
              <w:rPr>
                <w:rFonts w:cs="Calibri"/>
                <w:sz w:val="22"/>
                <w:szCs w:val="22"/>
              </w:rPr>
              <w:t>(3.0)</w:t>
            </w:r>
          </w:p>
        </w:tc>
        <w:tc>
          <w:tcPr>
            <w:tcW w:w="1331" w:type="dxa"/>
            <w:gridSpan w:val="5"/>
            <w:tcBorders>
              <w:top w:val="single" w:sz="4" w:space="0" w:color="auto"/>
              <w:left w:val="single" w:sz="4" w:space="0" w:color="auto"/>
              <w:bottom w:val="single" w:sz="4" w:space="0" w:color="auto"/>
              <w:right w:val="single" w:sz="4" w:space="0" w:color="auto"/>
            </w:tcBorders>
          </w:tcPr>
          <w:p w14:paraId="1502708A" w14:textId="20704D00" w:rsidR="00191856" w:rsidRDefault="00191856" w:rsidP="007918FE">
            <w:pPr>
              <w:overflowPunct/>
              <w:autoSpaceDE/>
              <w:autoSpaceDN/>
              <w:adjustRightInd/>
              <w:jc w:val="center"/>
              <w:textAlignment w:val="auto"/>
              <w:rPr>
                <w:rFonts w:cs="Calibri"/>
                <w:sz w:val="22"/>
                <w:szCs w:val="22"/>
              </w:rPr>
            </w:pPr>
            <w:r>
              <w:rPr>
                <w:rFonts w:cs="Calibri"/>
                <w:sz w:val="22"/>
                <w:szCs w:val="22"/>
              </w:rPr>
              <w:t>27.0</w:t>
            </w:r>
          </w:p>
          <w:p w14:paraId="4E40F8D7" w14:textId="791AAA15" w:rsidR="00191856" w:rsidRPr="00B7697D" w:rsidRDefault="00191856" w:rsidP="007918FE">
            <w:pPr>
              <w:overflowPunct/>
              <w:autoSpaceDE/>
              <w:autoSpaceDN/>
              <w:adjustRightInd/>
              <w:jc w:val="center"/>
              <w:textAlignment w:val="auto"/>
              <w:rPr>
                <w:rFonts w:cs="Calibri"/>
                <w:sz w:val="22"/>
                <w:szCs w:val="22"/>
              </w:rPr>
            </w:pPr>
            <w:r>
              <w:rPr>
                <w:rFonts w:cs="Calibri"/>
                <w:sz w:val="22"/>
                <w:szCs w:val="22"/>
              </w:rPr>
              <w:t>(2.5)</w:t>
            </w:r>
          </w:p>
        </w:tc>
        <w:tc>
          <w:tcPr>
            <w:tcW w:w="2546" w:type="dxa"/>
            <w:gridSpan w:val="4"/>
            <w:tcBorders>
              <w:top w:val="single" w:sz="4" w:space="0" w:color="auto"/>
              <w:left w:val="single" w:sz="4" w:space="0" w:color="auto"/>
              <w:bottom w:val="single" w:sz="4" w:space="0" w:color="auto"/>
              <w:right w:val="single" w:sz="4" w:space="0" w:color="auto"/>
            </w:tcBorders>
          </w:tcPr>
          <w:p w14:paraId="664964A7" w14:textId="1777A832" w:rsidR="00191856" w:rsidRPr="00B7697D" w:rsidRDefault="00191856" w:rsidP="007918FE">
            <w:pPr>
              <w:overflowPunct/>
              <w:autoSpaceDE/>
              <w:autoSpaceDN/>
              <w:adjustRightInd/>
              <w:jc w:val="center"/>
              <w:textAlignment w:val="auto"/>
              <w:rPr>
                <w:rFonts w:cs="Calibri"/>
                <w:sz w:val="22"/>
                <w:szCs w:val="22"/>
              </w:rPr>
            </w:pPr>
            <w:r w:rsidRPr="00B7697D">
              <w:rPr>
                <w:rFonts w:cs="Calibri"/>
                <w:sz w:val="22"/>
                <w:szCs w:val="22"/>
              </w:rPr>
              <w:t>21.6</w:t>
            </w:r>
          </w:p>
          <w:p w14:paraId="7B92686F" w14:textId="73E2E744" w:rsidR="00191856" w:rsidRPr="00B7697D" w:rsidRDefault="00191856" w:rsidP="007918FE">
            <w:pPr>
              <w:overflowPunct/>
              <w:autoSpaceDE/>
              <w:autoSpaceDN/>
              <w:adjustRightInd/>
              <w:jc w:val="center"/>
              <w:textAlignment w:val="auto"/>
              <w:rPr>
                <w:rFonts w:cs="Calibri"/>
                <w:sz w:val="22"/>
                <w:szCs w:val="22"/>
              </w:rPr>
            </w:pPr>
            <w:r w:rsidRPr="00B7697D">
              <w:rPr>
                <w:rFonts w:cs="Calibri"/>
                <w:sz w:val="22"/>
                <w:szCs w:val="22"/>
              </w:rPr>
              <w:t>(2.0)</w:t>
            </w:r>
          </w:p>
        </w:tc>
      </w:tr>
      <w:tr w:rsidR="00B7697D" w:rsidRPr="00D53EBA" w14:paraId="59504B13" w14:textId="3ABD565F" w:rsidTr="00467A7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3D8CD5" w14:textId="77777777" w:rsidR="00B7697D" w:rsidRDefault="00191856" w:rsidP="007918FE">
            <w:pPr>
              <w:overflowPunct/>
              <w:autoSpaceDE/>
              <w:autoSpaceDN/>
              <w:adjustRightInd/>
              <w:jc w:val="center"/>
              <w:textAlignment w:val="auto"/>
              <w:rPr>
                <w:rFonts w:cs="Calibri"/>
                <w:sz w:val="22"/>
                <w:szCs w:val="22"/>
              </w:rPr>
            </w:pPr>
            <w:r>
              <w:rPr>
                <w:rFonts w:cs="Calibri"/>
                <w:sz w:val="22"/>
                <w:szCs w:val="22"/>
              </w:rPr>
              <w:t>8.0</w:t>
            </w:r>
          </w:p>
          <w:p w14:paraId="3A909FD4" w14:textId="265F756A" w:rsidR="00191856" w:rsidRPr="00B7697D" w:rsidRDefault="00191856" w:rsidP="007918FE">
            <w:pPr>
              <w:overflowPunct/>
              <w:autoSpaceDE/>
              <w:autoSpaceDN/>
              <w:adjustRightInd/>
              <w:jc w:val="center"/>
              <w:textAlignment w:val="auto"/>
              <w:rPr>
                <w:rFonts w:cs="Calibri"/>
                <w:sz w:val="22"/>
                <w:szCs w:val="22"/>
              </w:rPr>
            </w:pPr>
            <w:r>
              <w:rPr>
                <w:rFonts w:cs="Calibri"/>
                <w:sz w:val="22"/>
                <w:szCs w:val="22"/>
              </w:rPr>
              <w:t>(20.3)</w:t>
            </w:r>
          </w:p>
        </w:tc>
        <w:tc>
          <w:tcPr>
            <w:tcW w:w="1331" w:type="dxa"/>
            <w:gridSpan w:val="5"/>
            <w:tcBorders>
              <w:top w:val="single" w:sz="4" w:space="0" w:color="auto"/>
              <w:left w:val="single" w:sz="4" w:space="0" w:color="auto"/>
              <w:bottom w:val="single" w:sz="4" w:space="0" w:color="auto"/>
              <w:right w:val="single" w:sz="4" w:space="0" w:color="auto"/>
            </w:tcBorders>
          </w:tcPr>
          <w:p w14:paraId="430C5196" w14:textId="77777777" w:rsidR="00B7697D" w:rsidRDefault="00191856" w:rsidP="007918FE">
            <w:pPr>
              <w:overflowPunct/>
              <w:autoSpaceDE/>
              <w:autoSpaceDN/>
              <w:adjustRightInd/>
              <w:jc w:val="center"/>
              <w:textAlignment w:val="auto"/>
              <w:rPr>
                <w:rFonts w:cs="Calibri"/>
                <w:sz w:val="22"/>
                <w:szCs w:val="22"/>
              </w:rPr>
            </w:pPr>
            <w:r>
              <w:rPr>
                <w:rFonts w:cs="Calibri"/>
                <w:sz w:val="22"/>
                <w:szCs w:val="22"/>
              </w:rPr>
              <w:t>9.5</w:t>
            </w:r>
          </w:p>
          <w:p w14:paraId="1D36634F" w14:textId="40BB7F57" w:rsidR="00191856" w:rsidRPr="00B7697D" w:rsidRDefault="00191856" w:rsidP="007918FE">
            <w:pPr>
              <w:overflowPunct/>
              <w:autoSpaceDE/>
              <w:autoSpaceDN/>
              <w:adjustRightInd/>
              <w:jc w:val="center"/>
              <w:textAlignment w:val="auto"/>
              <w:rPr>
                <w:rFonts w:cs="Calibri"/>
                <w:sz w:val="22"/>
                <w:szCs w:val="22"/>
              </w:rPr>
            </w:pPr>
            <w:r>
              <w:rPr>
                <w:rFonts w:cs="Calibri"/>
                <w:sz w:val="22"/>
                <w:szCs w:val="22"/>
              </w:rPr>
              <w:t>(24.1)</w:t>
            </w:r>
          </w:p>
        </w:tc>
        <w:tc>
          <w:tcPr>
            <w:tcW w:w="1258" w:type="dxa"/>
            <w:gridSpan w:val="2"/>
            <w:tcBorders>
              <w:top w:val="single" w:sz="4" w:space="0" w:color="auto"/>
              <w:left w:val="single" w:sz="4" w:space="0" w:color="auto"/>
              <w:bottom w:val="single" w:sz="4" w:space="0" w:color="auto"/>
              <w:right w:val="single" w:sz="4" w:space="0" w:color="auto"/>
            </w:tcBorders>
          </w:tcPr>
          <w:p w14:paraId="4C1083AC" w14:textId="239CE546" w:rsidR="00B7697D" w:rsidRDefault="00191856" w:rsidP="007918FE">
            <w:pPr>
              <w:overflowPunct/>
              <w:autoSpaceDE/>
              <w:autoSpaceDN/>
              <w:adjustRightInd/>
              <w:jc w:val="center"/>
              <w:textAlignment w:val="auto"/>
              <w:rPr>
                <w:rFonts w:cs="Calibri"/>
                <w:sz w:val="22"/>
                <w:szCs w:val="22"/>
              </w:rPr>
            </w:pPr>
            <w:r>
              <w:rPr>
                <w:rFonts w:cs="Calibri"/>
                <w:sz w:val="22"/>
                <w:szCs w:val="22"/>
              </w:rPr>
              <w:t>11.</w:t>
            </w:r>
            <w:r w:rsidR="00CD1B93">
              <w:rPr>
                <w:rFonts w:cs="Calibri"/>
                <w:sz w:val="22"/>
                <w:szCs w:val="22"/>
              </w:rPr>
              <w:t>2</w:t>
            </w:r>
            <w:r>
              <w:rPr>
                <w:rFonts w:cs="Calibri"/>
                <w:sz w:val="22"/>
                <w:szCs w:val="22"/>
              </w:rPr>
              <w:t>5</w:t>
            </w:r>
          </w:p>
          <w:p w14:paraId="55702741" w14:textId="56FC8301" w:rsidR="00191856" w:rsidRPr="00B7697D" w:rsidRDefault="00191856" w:rsidP="007918FE">
            <w:pPr>
              <w:overflowPunct/>
              <w:autoSpaceDE/>
              <w:autoSpaceDN/>
              <w:adjustRightInd/>
              <w:jc w:val="center"/>
              <w:textAlignment w:val="auto"/>
              <w:rPr>
                <w:rFonts w:cs="Calibri"/>
                <w:sz w:val="22"/>
                <w:szCs w:val="22"/>
              </w:rPr>
            </w:pPr>
            <w:r>
              <w:rPr>
                <w:rFonts w:cs="Calibri"/>
                <w:sz w:val="22"/>
                <w:szCs w:val="22"/>
              </w:rPr>
              <w:t>(2</w:t>
            </w:r>
            <w:r w:rsidR="00CD1B93">
              <w:rPr>
                <w:rFonts w:cs="Calibri"/>
                <w:sz w:val="22"/>
                <w:szCs w:val="22"/>
              </w:rPr>
              <w:t>8.6</w:t>
            </w:r>
            <w:r>
              <w:rPr>
                <w:rFonts w:cs="Calibri"/>
                <w:sz w:val="22"/>
                <w:szCs w:val="22"/>
              </w:rPr>
              <w:t>)</w:t>
            </w:r>
          </w:p>
        </w:tc>
        <w:tc>
          <w:tcPr>
            <w:tcW w:w="1288" w:type="dxa"/>
            <w:gridSpan w:val="2"/>
            <w:tcBorders>
              <w:top w:val="single" w:sz="4" w:space="0" w:color="auto"/>
              <w:left w:val="single" w:sz="4" w:space="0" w:color="auto"/>
              <w:bottom w:val="single" w:sz="4" w:space="0" w:color="auto"/>
              <w:right w:val="single" w:sz="4" w:space="0" w:color="auto"/>
            </w:tcBorders>
            <w:vAlign w:val="bottom"/>
          </w:tcPr>
          <w:p w14:paraId="181A2541" w14:textId="77777777" w:rsidR="00191856" w:rsidRDefault="00B7697D" w:rsidP="007918FE">
            <w:pPr>
              <w:overflowPunct/>
              <w:autoSpaceDE/>
              <w:autoSpaceDN/>
              <w:adjustRightInd/>
              <w:jc w:val="center"/>
              <w:textAlignment w:val="auto"/>
              <w:rPr>
                <w:rFonts w:cs="Calibri"/>
                <w:sz w:val="22"/>
                <w:szCs w:val="22"/>
              </w:rPr>
            </w:pPr>
            <w:r w:rsidRPr="00B7697D">
              <w:rPr>
                <w:rFonts w:cs="Calibri"/>
                <w:sz w:val="22"/>
                <w:szCs w:val="22"/>
              </w:rPr>
              <w:t>11.25</w:t>
            </w:r>
          </w:p>
          <w:p w14:paraId="0CA751A8" w14:textId="282728FD"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(28.6)</w:t>
            </w:r>
          </w:p>
        </w:tc>
      </w:tr>
      <w:tr w:rsidR="00B7697D" w:rsidRPr="00D53EBA" w14:paraId="27545716" w14:textId="09F45707" w:rsidTr="00467A7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7DBB5578" w14:textId="175CE14C"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29.3 in (74.3 cm)</w:t>
            </w:r>
          </w:p>
        </w:tc>
      </w:tr>
      <w:tr w:rsidR="00B7697D" w:rsidRPr="00D53EBA" w14:paraId="309C49B8" w14:textId="16CAEA10" w:rsidTr="00467A7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018218E5" w14:textId="613BCFD0"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57.5 in (146.1 cm)</w:t>
            </w:r>
          </w:p>
        </w:tc>
      </w:tr>
      <w:tr w:rsidR="00191856" w:rsidRPr="00D53EBA" w14:paraId="192AD7C8" w14:textId="7701BBB1"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191856" w:rsidRPr="00B7697D" w:rsidRDefault="00191856"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131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43EB3FC" w14:textId="4F695919" w:rsidR="00191856" w:rsidRPr="00B7697D" w:rsidRDefault="00191856" w:rsidP="00B7697D">
            <w:pPr>
              <w:overflowPunct/>
              <w:autoSpaceDE/>
              <w:autoSpaceDN/>
              <w:adjustRightInd/>
              <w:jc w:val="center"/>
              <w:textAlignment w:val="auto"/>
              <w:rPr>
                <w:rFonts w:cs="Calibri"/>
                <w:sz w:val="22"/>
                <w:szCs w:val="22"/>
              </w:rPr>
            </w:pPr>
            <w:r>
              <w:rPr>
                <w:rFonts w:cs="Calibri"/>
                <w:sz w:val="22"/>
                <w:szCs w:val="22"/>
              </w:rPr>
              <w:t>N/A</w:t>
            </w:r>
          </w:p>
        </w:tc>
        <w:tc>
          <w:tcPr>
            <w:tcW w:w="1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8BC50E" w14:textId="37F83B2B" w:rsidR="00191856" w:rsidRPr="00B7697D" w:rsidRDefault="00191856" w:rsidP="00B7697D">
            <w:pPr>
              <w:overflowPunct/>
              <w:autoSpaceDE/>
              <w:autoSpaceDN/>
              <w:adjustRightInd/>
              <w:jc w:val="center"/>
              <w:textAlignment w:val="auto"/>
              <w:rPr>
                <w:rFonts w:cs="Calibri"/>
                <w:sz w:val="22"/>
                <w:szCs w:val="22"/>
              </w:rPr>
            </w:pPr>
            <w:r>
              <w:rPr>
                <w:rFonts w:cs="Calibri"/>
                <w:sz w:val="22"/>
                <w:szCs w:val="22"/>
              </w:rPr>
              <w:t>120</w:t>
            </w:r>
          </w:p>
        </w:tc>
        <w:tc>
          <w:tcPr>
            <w:tcW w:w="127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138354" w14:textId="3C9B0F0B" w:rsidR="00191856" w:rsidRPr="00B7697D" w:rsidRDefault="00191856" w:rsidP="00B7697D">
            <w:pPr>
              <w:overflowPunct/>
              <w:autoSpaceDE/>
              <w:autoSpaceDN/>
              <w:adjustRightInd/>
              <w:jc w:val="center"/>
              <w:textAlignment w:val="auto"/>
              <w:rPr>
                <w:rFonts w:cs="Calibri"/>
                <w:sz w:val="22"/>
                <w:szCs w:val="22"/>
              </w:rPr>
            </w:pPr>
            <w:r>
              <w:rPr>
                <w:rFonts w:cs="Calibri"/>
                <w:sz w:val="22"/>
                <w:szCs w:val="22"/>
              </w:rPr>
              <w:t>12</w:t>
            </w:r>
            <w:r w:rsidR="00CD1B93">
              <w:rPr>
                <w:rFonts w:cs="Calibri"/>
                <w:sz w:val="22"/>
                <w:szCs w:val="22"/>
              </w:rPr>
              <w:t>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88A5F7A" w14:textId="31B1C7FA" w:rsidR="00191856" w:rsidRPr="00B7697D" w:rsidRDefault="00191856" w:rsidP="00B7697D">
            <w:pPr>
              <w:overflowPunct/>
              <w:autoSpaceDE/>
              <w:autoSpaceDN/>
              <w:adjustRightInd/>
              <w:jc w:val="center"/>
              <w:textAlignment w:val="auto"/>
              <w:rPr>
                <w:rFonts w:cs="Calibri"/>
                <w:sz w:val="22"/>
                <w:szCs w:val="22"/>
              </w:rPr>
            </w:pPr>
            <w:r>
              <w:rPr>
                <w:rFonts w:cs="Calibri"/>
                <w:sz w:val="22"/>
                <w:szCs w:val="22"/>
              </w:rPr>
              <w:t>230</w:t>
            </w:r>
          </w:p>
        </w:tc>
      </w:tr>
      <w:tr w:rsidR="00CD1B93" w:rsidRPr="00D53EBA" w14:paraId="1E0192F9" w14:textId="0F7D992D" w:rsidTr="00467A7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77777777" w:rsidR="00CD1B93" w:rsidRPr="00B7697D" w:rsidRDefault="00CD1B93" w:rsidP="007918FE">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6069FC42" w14:textId="5C92D362"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D1B93" w:rsidRPr="00D53EBA" w14:paraId="3F854096" w14:textId="5CFF508F" w:rsidTr="00467A7D">
        <w:trPr>
          <w:trHeight w:val="67"/>
        </w:trPr>
        <w:tc>
          <w:tcPr>
            <w:tcW w:w="2431" w:type="dxa"/>
            <w:gridSpan w:val="2"/>
            <w:vMerge/>
            <w:tcBorders>
              <w:left w:val="single" w:sz="4" w:space="0" w:color="auto"/>
              <w:right w:val="single" w:sz="4" w:space="0" w:color="auto"/>
            </w:tcBorders>
            <w:shd w:val="clear" w:color="auto" w:fill="auto"/>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467A7D">
        <w:trPr>
          <w:trHeight w:val="67"/>
        </w:trPr>
        <w:tc>
          <w:tcPr>
            <w:tcW w:w="2431" w:type="dxa"/>
            <w:gridSpan w:val="2"/>
            <w:vMerge/>
            <w:tcBorders>
              <w:left w:val="single" w:sz="4" w:space="0" w:color="auto"/>
              <w:right w:val="single" w:sz="4" w:space="0" w:color="auto"/>
            </w:tcBorders>
            <w:shd w:val="clear" w:color="auto" w:fill="auto"/>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467A7D">
        <w:trPr>
          <w:trHeight w:val="67"/>
        </w:trPr>
        <w:tc>
          <w:tcPr>
            <w:tcW w:w="2431" w:type="dxa"/>
            <w:gridSpan w:val="2"/>
            <w:vMerge/>
            <w:tcBorders>
              <w:left w:val="single" w:sz="4" w:space="0" w:color="auto"/>
              <w:right w:val="single" w:sz="4" w:space="0" w:color="auto"/>
            </w:tcBorders>
            <w:shd w:val="clear" w:color="auto" w:fill="auto"/>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20EA4D13" w14:textId="15D2A06B" w:rsidR="00CD1B93" w:rsidRPr="00B7697D" w:rsidRDefault="00CD1B93" w:rsidP="00191856">
            <w:pPr>
              <w:overflowPunct/>
              <w:autoSpaceDE/>
              <w:autoSpaceDN/>
              <w:adjustRightInd/>
              <w:jc w:val="center"/>
              <w:textAlignment w:val="auto"/>
              <w:rPr>
                <w:rFonts w:cs="Calibri"/>
                <w:sz w:val="22"/>
                <w:szCs w:val="22"/>
              </w:rPr>
            </w:pPr>
            <w:r w:rsidRPr="00B7697D">
              <w:rPr>
                <w:rFonts w:cs="Calibri"/>
                <w:sz w:val="22"/>
                <w:szCs w:val="22"/>
              </w:rPr>
              <w:t>1 (5-15P)</w:t>
            </w:r>
          </w:p>
        </w:tc>
      </w:tr>
      <w:tr w:rsidR="00CD1B93" w:rsidRPr="00D53EBA" w14:paraId="5F97CABB" w14:textId="579B9B8E" w:rsidTr="00467A7D">
        <w:trPr>
          <w:trHeight w:val="67"/>
        </w:trPr>
        <w:tc>
          <w:tcPr>
            <w:tcW w:w="2431" w:type="dxa"/>
            <w:gridSpan w:val="2"/>
            <w:vMerge/>
            <w:tcBorders>
              <w:left w:val="single" w:sz="4" w:space="0" w:color="auto"/>
              <w:right w:val="single" w:sz="4" w:space="0" w:color="auto"/>
            </w:tcBorders>
            <w:shd w:val="clear" w:color="auto" w:fill="auto"/>
            <w:vAlign w:val="center"/>
          </w:tcPr>
          <w:p w14:paraId="743D88A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RLA per cord</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54BC0" w14:textId="215CE149" w:rsidR="00CD1B93" w:rsidRPr="00B7697D" w:rsidRDefault="00CD1B93" w:rsidP="007918FE">
            <w:pPr>
              <w:overflowPunct/>
              <w:autoSpaceDE/>
              <w:autoSpaceDN/>
              <w:adjustRightInd/>
              <w:jc w:val="center"/>
              <w:textAlignment w:val="auto"/>
              <w:rPr>
                <w:rFonts w:cs="Calibri"/>
                <w:sz w:val="22"/>
                <w:szCs w:val="22"/>
              </w:rPr>
            </w:pPr>
            <w:r>
              <w:rPr>
                <w:rFonts w:cs="Calibri"/>
                <w:sz w:val="22"/>
                <w:szCs w:val="22"/>
              </w:rPr>
              <w:t>9.0A</w:t>
            </w:r>
          </w:p>
        </w:tc>
        <w:tc>
          <w:tcPr>
            <w:tcW w:w="1331" w:type="dxa"/>
            <w:gridSpan w:val="5"/>
            <w:tcBorders>
              <w:top w:val="single" w:sz="4" w:space="0" w:color="auto"/>
              <w:left w:val="single" w:sz="4" w:space="0" w:color="auto"/>
              <w:bottom w:val="single" w:sz="4" w:space="0" w:color="auto"/>
              <w:right w:val="single" w:sz="4" w:space="0" w:color="auto"/>
            </w:tcBorders>
          </w:tcPr>
          <w:p w14:paraId="24BFF741" w14:textId="24B84190" w:rsidR="00CD1B93" w:rsidRPr="00B7697D" w:rsidRDefault="00CD1B93" w:rsidP="007918FE">
            <w:pPr>
              <w:overflowPunct/>
              <w:autoSpaceDE/>
              <w:autoSpaceDN/>
              <w:adjustRightInd/>
              <w:jc w:val="center"/>
              <w:textAlignment w:val="auto"/>
              <w:rPr>
                <w:rFonts w:cs="Calibri"/>
                <w:sz w:val="22"/>
                <w:szCs w:val="22"/>
              </w:rPr>
            </w:pPr>
            <w:r>
              <w:rPr>
                <w:rFonts w:cs="Calibri"/>
                <w:sz w:val="22"/>
                <w:szCs w:val="22"/>
              </w:rPr>
              <w:t>9.5A</w:t>
            </w:r>
          </w:p>
        </w:tc>
        <w:tc>
          <w:tcPr>
            <w:tcW w:w="1258" w:type="dxa"/>
            <w:gridSpan w:val="2"/>
            <w:tcBorders>
              <w:top w:val="single" w:sz="4" w:space="0" w:color="auto"/>
              <w:left w:val="single" w:sz="4" w:space="0" w:color="auto"/>
              <w:bottom w:val="single" w:sz="4" w:space="0" w:color="auto"/>
              <w:right w:val="single" w:sz="4" w:space="0" w:color="auto"/>
            </w:tcBorders>
            <w:vAlign w:val="bottom"/>
          </w:tcPr>
          <w:p w14:paraId="308E4122" w14:textId="41B674D8" w:rsidR="00CD1B93" w:rsidRPr="00B7697D" w:rsidRDefault="00CD1B93" w:rsidP="007918FE">
            <w:pPr>
              <w:overflowPunct/>
              <w:autoSpaceDE/>
              <w:autoSpaceDN/>
              <w:adjustRightInd/>
              <w:jc w:val="center"/>
              <w:textAlignment w:val="auto"/>
              <w:rPr>
                <w:rFonts w:cs="Calibri"/>
                <w:sz w:val="22"/>
                <w:szCs w:val="22"/>
              </w:rPr>
            </w:pPr>
            <w:r>
              <w:rPr>
                <w:rFonts w:cs="Calibri"/>
                <w:sz w:val="22"/>
                <w:szCs w:val="22"/>
              </w:rPr>
              <w:t>9.</w:t>
            </w:r>
            <w:r w:rsidR="008B2F07">
              <w:rPr>
                <w:rFonts w:cs="Calibri"/>
                <w:sz w:val="22"/>
                <w:szCs w:val="22"/>
              </w:rPr>
              <w:t>9</w:t>
            </w:r>
            <w:r>
              <w:rPr>
                <w:rFonts w:cs="Calibri"/>
                <w:sz w:val="22"/>
                <w:szCs w:val="22"/>
              </w:rPr>
              <w:t>A</w:t>
            </w:r>
          </w:p>
        </w:tc>
        <w:tc>
          <w:tcPr>
            <w:tcW w:w="1288" w:type="dxa"/>
            <w:gridSpan w:val="2"/>
            <w:tcBorders>
              <w:top w:val="single" w:sz="4" w:space="0" w:color="auto"/>
              <w:left w:val="single" w:sz="4" w:space="0" w:color="auto"/>
              <w:bottom w:val="single" w:sz="4" w:space="0" w:color="auto"/>
              <w:right w:val="single" w:sz="4" w:space="0" w:color="auto"/>
            </w:tcBorders>
            <w:vAlign w:val="bottom"/>
          </w:tcPr>
          <w:p w14:paraId="07AB85A2" w14:textId="1C9FEDA9"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10.</w:t>
            </w:r>
            <w:r w:rsidR="008B2F07">
              <w:rPr>
                <w:rFonts w:cs="Calibri"/>
                <w:sz w:val="22"/>
                <w:szCs w:val="22"/>
              </w:rPr>
              <w:t>5</w:t>
            </w:r>
            <w:r w:rsidRPr="00B7697D">
              <w:rPr>
                <w:rFonts w:cs="Calibri"/>
                <w:sz w:val="22"/>
                <w:szCs w:val="22"/>
              </w:rPr>
              <w:t>A</w:t>
            </w:r>
          </w:p>
        </w:tc>
      </w:tr>
      <w:tr w:rsidR="00CD1B93" w:rsidRPr="00D53EBA" w14:paraId="3FCAB8D9" w14:textId="578F3F1C" w:rsidTr="00467A7D">
        <w:trPr>
          <w:trHeight w:val="67"/>
        </w:trPr>
        <w:tc>
          <w:tcPr>
            <w:tcW w:w="2431"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A9109" w14:textId="0F4049F6" w:rsidR="00CD1B93" w:rsidRPr="00B7697D" w:rsidRDefault="00CD1B93" w:rsidP="00191856">
            <w:pPr>
              <w:overflowPunct/>
              <w:autoSpaceDE/>
              <w:autoSpaceDN/>
              <w:adjustRightInd/>
              <w:jc w:val="center"/>
              <w:textAlignment w:val="auto"/>
              <w:rPr>
                <w:rFonts w:cs="Calibri"/>
                <w:sz w:val="22"/>
                <w:szCs w:val="22"/>
              </w:rPr>
            </w:pPr>
            <w:r>
              <w:rPr>
                <w:rFonts w:cs="Calibri"/>
                <w:sz w:val="22"/>
                <w:szCs w:val="22"/>
              </w:rPr>
              <w:t>11.3A</w:t>
            </w:r>
          </w:p>
        </w:tc>
        <w:tc>
          <w:tcPr>
            <w:tcW w:w="1331" w:type="dxa"/>
            <w:gridSpan w:val="5"/>
            <w:tcBorders>
              <w:top w:val="single" w:sz="4" w:space="0" w:color="auto"/>
              <w:left w:val="single" w:sz="4" w:space="0" w:color="auto"/>
              <w:bottom w:val="single" w:sz="4" w:space="0" w:color="auto"/>
              <w:right w:val="single" w:sz="4" w:space="0" w:color="auto"/>
            </w:tcBorders>
            <w:vAlign w:val="center"/>
          </w:tcPr>
          <w:p w14:paraId="41DEAA0F" w14:textId="52EFB152" w:rsidR="00CD1B93" w:rsidRPr="00B7697D" w:rsidRDefault="00CD1B93" w:rsidP="00191856">
            <w:pPr>
              <w:overflowPunct/>
              <w:autoSpaceDE/>
              <w:autoSpaceDN/>
              <w:adjustRightInd/>
              <w:jc w:val="center"/>
              <w:textAlignment w:val="auto"/>
              <w:rPr>
                <w:rFonts w:cs="Calibri"/>
                <w:sz w:val="22"/>
                <w:szCs w:val="22"/>
              </w:rPr>
            </w:pPr>
            <w:r>
              <w:rPr>
                <w:rFonts w:cs="Calibri"/>
                <w:sz w:val="22"/>
                <w:szCs w:val="22"/>
              </w:rPr>
              <w:t>11.9A</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37EAFF48" w14:textId="06C40B02" w:rsidR="00CD1B93" w:rsidRPr="00B7697D" w:rsidRDefault="00CD1B93" w:rsidP="00191856">
            <w:pPr>
              <w:overflowPunct/>
              <w:autoSpaceDE/>
              <w:autoSpaceDN/>
              <w:adjustRightInd/>
              <w:jc w:val="center"/>
              <w:textAlignment w:val="auto"/>
              <w:rPr>
                <w:rFonts w:cs="Calibri"/>
                <w:sz w:val="22"/>
                <w:szCs w:val="22"/>
              </w:rPr>
            </w:pPr>
            <w:r>
              <w:rPr>
                <w:rFonts w:cs="Calibri"/>
                <w:sz w:val="22"/>
                <w:szCs w:val="22"/>
              </w:rPr>
              <w:t>12.</w:t>
            </w:r>
            <w:r w:rsidR="008B2F07">
              <w:rPr>
                <w:rFonts w:cs="Calibri"/>
                <w:sz w:val="22"/>
                <w:szCs w:val="22"/>
              </w:rPr>
              <w:t>4</w:t>
            </w:r>
            <w:r>
              <w:rPr>
                <w:rFonts w:cs="Calibri"/>
                <w:sz w:val="22"/>
                <w:szCs w:val="22"/>
              </w:rPr>
              <w:t>A</w:t>
            </w:r>
          </w:p>
        </w:tc>
        <w:tc>
          <w:tcPr>
            <w:tcW w:w="1288" w:type="dxa"/>
            <w:gridSpan w:val="2"/>
            <w:tcBorders>
              <w:top w:val="single" w:sz="4" w:space="0" w:color="auto"/>
              <w:left w:val="single" w:sz="4" w:space="0" w:color="auto"/>
              <w:bottom w:val="single" w:sz="4" w:space="0" w:color="auto"/>
              <w:right w:val="single" w:sz="4" w:space="0" w:color="auto"/>
            </w:tcBorders>
            <w:vAlign w:val="center"/>
          </w:tcPr>
          <w:p w14:paraId="2D75081D" w14:textId="7F6EB183" w:rsidR="00CD1B93" w:rsidRPr="00B7697D" w:rsidRDefault="00CD1B93" w:rsidP="00191856">
            <w:pPr>
              <w:overflowPunct/>
              <w:autoSpaceDE/>
              <w:autoSpaceDN/>
              <w:adjustRightInd/>
              <w:jc w:val="center"/>
              <w:textAlignment w:val="auto"/>
              <w:rPr>
                <w:rFonts w:cs="Calibri"/>
                <w:sz w:val="22"/>
                <w:szCs w:val="22"/>
              </w:rPr>
            </w:pPr>
            <w:r w:rsidRPr="00B7697D">
              <w:rPr>
                <w:rFonts w:cs="Calibri"/>
                <w:sz w:val="22"/>
                <w:szCs w:val="22"/>
              </w:rPr>
              <w:t>13.</w:t>
            </w:r>
            <w:r w:rsidR="008B2F07">
              <w:rPr>
                <w:rFonts w:cs="Calibri"/>
                <w:sz w:val="22"/>
                <w:szCs w:val="22"/>
              </w:rPr>
              <w:t>2</w:t>
            </w:r>
            <w:r w:rsidRPr="00B7697D">
              <w:rPr>
                <w:rFonts w:cs="Calibri"/>
                <w:sz w:val="22"/>
                <w:szCs w:val="22"/>
              </w:rPr>
              <w:t>A</w:t>
            </w:r>
          </w:p>
        </w:tc>
      </w:tr>
      <w:tr w:rsidR="00B7697D" w:rsidRPr="00D53EBA" w14:paraId="7567B433" w14:textId="7DC50C6F" w:rsidTr="00467A7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8166CA" w14:textId="77777777" w:rsidR="00B7697D" w:rsidRDefault="00CD1B93" w:rsidP="007918FE">
            <w:pPr>
              <w:overflowPunct/>
              <w:autoSpaceDE/>
              <w:autoSpaceDN/>
              <w:adjustRightInd/>
              <w:jc w:val="center"/>
              <w:textAlignment w:val="auto"/>
              <w:rPr>
                <w:rFonts w:cs="Calibri"/>
                <w:sz w:val="22"/>
                <w:szCs w:val="22"/>
              </w:rPr>
            </w:pPr>
            <w:r>
              <w:rPr>
                <w:rFonts w:cs="Calibri"/>
                <w:sz w:val="22"/>
                <w:szCs w:val="22"/>
              </w:rPr>
              <w:t>1,865</w:t>
            </w:r>
          </w:p>
          <w:p w14:paraId="5B1951E5" w14:textId="67845BD5" w:rsidR="00CD1B93" w:rsidRPr="00B7697D" w:rsidRDefault="00CD1B93" w:rsidP="007918FE">
            <w:pPr>
              <w:overflowPunct/>
              <w:autoSpaceDE/>
              <w:autoSpaceDN/>
              <w:adjustRightInd/>
              <w:jc w:val="center"/>
              <w:textAlignment w:val="auto"/>
              <w:rPr>
                <w:rFonts w:cs="Calibri"/>
                <w:sz w:val="22"/>
                <w:szCs w:val="22"/>
              </w:rPr>
            </w:pPr>
            <w:r>
              <w:rPr>
                <w:rFonts w:cs="Calibri"/>
                <w:sz w:val="22"/>
                <w:szCs w:val="22"/>
              </w:rPr>
              <w:t>(54</w:t>
            </w:r>
            <w:r w:rsidR="008B2F07">
              <w:rPr>
                <w:rFonts w:cs="Calibri"/>
                <w:sz w:val="22"/>
                <w:szCs w:val="22"/>
              </w:rPr>
              <w:t>9</w:t>
            </w:r>
            <w:r>
              <w:rPr>
                <w:rFonts w:cs="Calibri"/>
                <w:sz w:val="22"/>
                <w:szCs w:val="22"/>
              </w:rPr>
              <w:t>)</w:t>
            </w:r>
          </w:p>
        </w:tc>
        <w:tc>
          <w:tcPr>
            <w:tcW w:w="1331" w:type="dxa"/>
            <w:gridSpan w:val="5"/>
            <w:tcBorders>
              <w:top w:val="single" w:sz="4" w:space="0" w:color="auto"/>
              <w:left w:val="single" w:sz="4" w:space="0" w:color="auto"/>
              <w:bottom w:val="single" w:sz="4" w:space="0" w:color="auto"/>
              <w:right w:val="single" w:sz="4" w:space="0" w:color="auto"/>
            </w:tcBorders>
          </w:tcPr>
          <w:p w14:paraId="46EA2417" w14:textId="77777777" w:rsidR="00B7697D" w:rsidRDefault="00CD1B93" w:rsidP="007918FE">
            <w:pPr>
              <w:overflowPunct/>
              <w:autoSpaceDE/>
              <w:autoSpaceDN/>
              <w:adjustRightInd/>
              <w:jc w:val="center"/>
              <w:textAlignment w:val="auto"/>
              <w:rPr>
                <w:rFonts w:cs="Calibri"/>
                <w:sz w:val="22"/>
                <w:szCs w:val="22"/>
              </w:rPr>
            </w:pPr>
            <w:r>
              <w:rPr>
                <w:rFonts w:cs="Calibri"/>
                <w:sz w:val="22"/>
                <w:szCs w:val="22"/>
              </w:rPr>
              <w:t>2,120</w:t>
            </w:r>
          </w:p>
          <w:p w14:paraId="1E9F778F" w14:textId="01637D72" w:rsidR="00CD1B93" w:rsidRPr="00B7697D" w:rsidRDefault="00CD1B93" w:rsidP="00CD1B93">
            <w:pPr>
              <w:overflowPunct/>
              <w:autoSpaceDE/>
              <w:autoSpaceDN/>
              <w:adjustRightInd/>
              <w:jc w:val="center"/>
              <w:textAlignment w:val="auto"/>
              <w:rPr>
                <w:rFonts w:cs="Calibri"/>
                <w:sz w:val="22"/>
                <w:szCs w:val="22"/>
              </w:rPr>
            </w:pPr>
            <w:r>
              <w:rPr>
                <w:rFonts w:cs="Calibri"/>
                <w:sz w:val="22"/>
                <w:szCs w:val="22"/>
              </w:rPr>
              <w:t>(62</w:t>
            </w:r>
            <w:r w:rsidR="008B2F07">
              <w:rPr>
                <w:rFonts w:cs="Calibri"/>
                <w:sz w:val="22"/>
                <w:szCs w:val="22"/>
              </w:rPr>
              <w:t>4</w:t>
            </w:r>
            <w:r>
              <w:rPr>
                <w:rFonts w:cs="Calibri"/>
                <w:sz w:val="22"/>
                <w:szCs w:val="22"/>
              </w:rPr>
              <w:t>)</w:t>
            </w:r>
          </w:p>
        </w:tc>
        <w:tc>
          <w:tcPr>
            <w:tcW w:w="1258" w:type="dxa"/>
            <w:gridSpan w:val="2"/>
            <w:tcBorders>
              <w:top w:val="single" w:sz="4" w:space="0" w:color="auto"/>
              <w:left w:val="single" w:sz="4" w:space="0" w:color="auto"/>
              <w:bottom w:val="single" w:sz="4" w:space="0" w:color="auto"/>
              <w:right w:val="single" w:sz="4" w:space="0" w:color="auto"/>
            </w:tcBorders>
          </w:tcPr>
          <w:p w14:paraId="6B77047F" w14:textId="77777777" w:rsidR="00B7697D" w:rsidRDefault="00CD1B93" w:rsidP="007918FE">
            <w:pPr>
              <w:overflowPunct/>
              <w:autoSpaceDE/>
              <w:autoSpaceDN/>
              <w:adjustRightInd/>
              <w:jc w:val="center"/>
              <w:textAlignment w:val="auto"/>
              <w:rPr>
                <w:rFonts w:cs="Calibri"/>
                <w:sz w:val="22"/>
                <w:szCs w:val="22"/>
              </w:rPr>
            </w:pPr>
            <w:r>
              <w:rPr>
                <w:rFonts w:cs="Calibri"/>
                <w:sz w:val="22"/>
                <w:szCs w:val="22"/>
              </w:rPr>
              <w:t>2,224</w:t>
            </w:r>
          </w:p>
          <w:p w14:paraId="1A36A807" w14:textId="06576FFD" w:rsidR="00CD1B93" w:rsidRPr="00B7697D" w:rsidRDefault="00CD1B93" w:rsidP="007918FE">
            <w:pPr>
              <w:overflowPunct/>
              <w:autoSpaceDE/>
              <w:autoSpaceDN/>
              <w:adjustRightInd/>
              <w:jc w:val="center"/>
              <w:textAlignment w:val="auto"/>
              <w:rPr>
                <w:rFonts w:cs="Calibri"/>
                <w:sz w:val="22"/>
                <w:szCs w:val="22"/>
              </w:rPr>
            </w:pPr>
            <w:r>
              <w:rPr>
                <w:rFonts w:cs="Calibri"/>
                <w:sz w:val="22"/>
                <w:szCs w:val="22"/>
              </w:rPr>
              <w:t>(654)</w:t>
            </w:r>
          </w:p>
        </w:tc>
        <w:tc>
          <w:tcPr>
            <w:tcW w:w="1288" w:type="dxa"/>
            <w:gridSpan w:val="2"/>
            <w:tcBorders>
              <w:top w:val="single" w:sz="4" w:space="0" w:color="auto"/>
              <w:left w:val="single" w:sz="4" w:space="0" w:color="auto"/>
              <w:bottom w:val="single" w:sz="4" w:space="0" w:color="auto"/>
              <w:right w:val="single" w:sz="4" w:space="0" w:color="auto"/>
            </w:tcBorders>
            <w:vAlign w:val="bottom"/>
          </w:tcPr>
          <w:p w14:paraId="42E9185D" w14:textId="77777777" w:rsidR="00191856" w:rsidRDefault="00B7697D" w:rsidP="007918FE">
            <w:pPr>
              <w:overflowPunct/>
              <w:autoSpaceDE/>
              <w:autoSpaceDN/>
              <w:adjustRightInd/>
              <w:jc w:val="center"/>
              <w:textAlignment w:val="auto"/>
              <w:rPr>
                <w:rFonts w:cs="Calibri"/>
                <w:sz w:val="22"/>
                <w:szCs w:val="22"/>
              </w:rPr>
            </w:pPr>
            <w:r w:rsidRPr="00B7697D">
              <w:rPr>
                <w:rFonts w:cs="Calibri"/>
                <w:sz w:val="22"/>
                <w:szCs w:val="22"/>
              </w:rPr>
              <w:t>2,493</w:t>
            </w:r>
          </w:p>
          <w:p w14:paraId="0B7AFE9B" w14:textId="77491396"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(733)</w:t>
            </w:r>
          </w:p>
        </w:tc>
      </w:tr>
      <w:tr w:rsidR="00B7697D" w:rsidRPr="00D53EBA" w14:paraId="05DBCBC2" w14:textId="08863297" w:rsidTr="00467A7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7777777" w:rsidR="00B7697D" w:rsidRPr="00B7697D" w:rsidRDefault="00B7697D" w:rsidP="007918FE">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E0F3A" w14:textId="77777777" w:rsidR="00B7697D" w:rsidRDefault="008B2F07" w:rsidP="007918FE">
            <w:pPr>
              <w:overflowPunct/>
              <w:autoSpaceDE/>
              <w:autoSpaceDN/>
              <w:adjustRightInd/>
              <w:jc w:val="center"/>
              <w:textAlignment w:val="auto"/>
              <w:rPr>
                <w:rFonts w:cs="Calibri"/>
                <w:sz w:val="22"/>
                <w:szCs w:val="22"/>
              </w:rPr>
            </w:pPr>
            <w:r>
              <w:rPr>
                <w:rFonts w:cs="Calibri"/>
                <w:sz w:val="22"/>
                <w:szCs w:val="22"/>
              </w:rPr>
              <w:t>440</w:t>
            </w:r>
          </w:p>
          <w:p w14:paraId="16ACFFBE" w14:textId="4DA837AD" w:rsidR="008B2F07" w:rsidRPr="00B7697D" w:rsidRDefault="008B2F07" w:rsidP="007918FE">
            <w:pPr>
              <w:overflowPunct/>
              <w:autoSpaceDE/>
              <w:autoSpaceDN/>
              <w:adjustRightInd/>
              <w:jc w:val="center"/>
              <w:textAlignment w:val="auto"/>
              <w:rPr>
                <w:rFonts w:cs="Calibri"/>
                <w:sz w:val="22"/>
                <w:szCs w:val="22"/>
              </w:rPr>
            </w:pPr>
            <w:r>
              <w:rPr>
                <w:rFonts w:cs="Calibri"/>
                <w:sz w:val="22"/>
                <w:szCs w:val="22"/>
              </w:rPr>
              <w:t>(200)</w:t>
            </w:r>
          </w:p>
        </w:tc>
        <w:tc>
          <w:tcPr>
            <w:tcW w:w="1331" w:type="dxa"/>
            <w:gridSpan w:val="5"/>
            <w:tcBorders>
              <w:top w:val="single" w:sz="4" w:space="0" w:color="auto"/>
              <w:left w:val="single" w:sz="4" w:space="0" w:color="auto"/>
              <w:bottom w:val="single" w:sz="4" w:space="0" w:color="auto"/>
              <w:right w:val="single" w:sz="4" w:space="0" w:color="auto"/>
            </w:tcBorders>
          </w:tcPr>
          <w:p w14:paraId="74F3AB98" w14:textId="77777777" w:rsidR="00B7697D" w:rsidRDefault="008B2F07" w:rsidP="007918FE">
            <w:pPr>
              <w:overflowPunct/>
              <w:autoSpaceDE/>
              <w:autoSpaceDN/>
              <w:adjustRightInd/>
              <w:jc w:val="center"/>
              <w:textAlignment w:val="auto"/>
              <w:rPr>
                <w:rFonts w:cs="Calibri"/>
                <w:sz w:val="22"/>
                <w:szCs w:val="22"/>
              </w:rPr>
            </w:pPr>
            <w:r>
              <w:rPr>
                <w:rFonts w:cs="Calibri"/>
                <w:sz w:val="22"/>
                <w:szCs w:val="22"/>
              </w:rPr>
              <w:t>448</w:t>
            </w:r>
          </w:p>
          <w:p w14:paraId="1667540C" w14:textId="7E21AB87" w:rsidR="008B2F07" w:rsidRPr="00B7697D" w:rsidRDefault="008B2F07" w:rsidP="007918FE">
            <w:pPr>
              <w:overflowPunct/>
              <w:autoSpaceDE/>
              <w:autoSpaceDN/>
              <w:adjustRightInd/>
              <w:jc w:val="center"/>
              <w:textAlignment w:val="auto"/>
              <w:rPr>
                <w:rFonts w:cs="Calibri"/>
                <w:sz w:val="22"/>
                <w:szCs w:val="22"/>
              </w:rPr>
            </w:pPr>
            <w:r>
              <w:rPr>
                <w:rFonts w:cs="Calibri"/>
                <w:sz w:val="22"/>
                <w:szCs w:val="22"/>
              </w:rPr>
              <w:t>(203)</w:t>
            </w:r>
          </w:p>
        </w:tc>
        <w:tc>
          <w:tcPr>
            <w:tcW w:w="1258" w:type="dxa"/>
            <w:gridSpan w:val="2"/>
            <w:tcBorders>
              <w:top w:val="single" w:sz="4" w:space="0" w:color="auto"/>
              <w:left w:val="single" w:sz="4" w:space="0" w:color="auto"/>
              <w:bottom w:val="single" w:sz="4" w:space="0" w:color="auto"/>
              <w:right w:val="single" w:sz="4" w:space="0" w:color="auto"/>
            </w:tcBorders>
          </w:tcPr>
          <w:p w14:paraId="17EBC613" w14:textId="77777777" w:rsidR="00B7697D" w:rsidRDefault="008B2F07" w:rsidP="007918FE">
            <w:pPr>
              <w:overflowPunct/>
              <w:autoSpaceDE/>
              <w:autoSpaceDN/>
              <w:adjustRightInd/>
              <w:jc w:val="center"/>
              <w:textAlignment w:val="auto"/>
              <w:rPr>
                <w:rFonts w:cs="Calibri"/>
                <w:sz w:val="22"/>
                <w:szCs w:val="22"/>
              </w:rPr>
            </w:pPr>
            <w:r>
              <w:rPr>
                <w:rFonts w:cs="Calibri"/>
                <w:sz w:val="22"/>
                <w:szCs w:val="22"/>
              </w:rPr>
              <w:t>446</w:t>
            </w:r>
          </w:p>
          <w:p w14:paraId="448BEACD" w14:textId="09BEFB14" w:rsidR="008B2F07" w:rsidRPr="00B7697D" w:rsidRDefault="008B2F07" w:rsidP="007918FE">
            <w:pPr>
              <w:overflowPunct/>
              <w:autoSpaceDE/>
              <w:autoSpaceDN/>
              <w:adjustRightInd/>
              <w:jc w:val="center"/>
              <w:textAlignment w:val="auto"/>
              <w:rPr>
                <w:rFonts w:cs="Calibri"/>
                <w:sz w:val="22"/>
                <w:szCs w:val="22"/>
              </w:rPr>
            </w:pPr>
            <w:r>
              <w:rPr>
                <w:rFonts w:cs="Calibri"/>
                <w:sz w:val="22"/>
                <w:szCs w:val="22"/>
              </w:rPr>
              <w:t>(202)</w:t>
            </w:r>
          </w:p>
        </w:tc>
        <w:tc>
          <w:tcPr>
            <w:tcW w:w="1288" w:type="dxa"/>
            <w:gridSpan w:val="2"/>
            <w:tcBorders>
              <w:top w:val="single" w:sz="4" w:space="0" w:color="auto"/>
              <w:left w:val="single" w:sz="4" w:space="0" w:color="auto"/>
              <w:bottom w:val="single" w:sz="4" w:space="0" w:color="auto"/>
              <w:right w:val="single" w:sz="4" w:space="0" w:color="auto"/>
            </w:tcBorders>
            <w:vAlign w:val="bottom"/>
          </w:tcPr>
          <w:p w14:paraId="3CFDD0C1" w14:textId="3ACA5AB6"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452 </w:t>
            </w:r>
          </w:p>
          <w:p w14:paraId="1F4F79C3" w14:textId="7CDECE49"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(205)</w:t>
            </w:r>
          </w:p>
        </w:tc>
      </w:tr>
    </w:tbl>
    <w:p w14:paraId="4AFB7D89" w14:textId="31659DB4" w:rsidR="00D41FC2" w:rsidRDefault="00D41FC2" w:rsidP="00A52850"/>
    <w:p w14:paraId="225FBE39" w14:textId="77777777" w:rsidR="00D41FC2" w:rsidRDefault="00D41FC2">
      <w:pPr>
        <w:tabs>
          <w:tab w:val="clear" w:pos="0"/>
        </w:tabs>
        <w:overflowPunct/>
        <w:autoSpaceDE/>
        <w:autoSpaceDN/>
        <w:adjustRightInd/>
        <w:textAlignment w:val="auto"/>
      </w:pPr>
      <w:r>
        <w:br w:type="page"/>
      </w:r>
    </w:p>
    <w:p w14:paraId="305E6C18" w14:textId="0AF9A3DD" w:rsidR="00A52850" w:rsidRDefault="00D41FC2" w:rsidP="00D41FC2">
      <w:pPr>
        <w:pStyle w:val="Heading3"/>
      </w:pPr>
      <w:bookmarkStart w:id="10" w:name="_Toc179277960"/>
      <w:r>
        <w:lastRenderedPageBreak/>
        <w:t>I41 Series Specification Table</w:t>
      </w:r>
      <w:bookmarkEnd w:id="10"/>
    </w:p>
    <w:p w14:paraId="0E2EE8DE" w14:textId="77777777" w:rsidR="00D41FC2" w:rsidRDefault="00D41FC2" w:rsidP="00D41FC2"/>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1253"/>
        <w:gridCol w:w="18"/>
        <w:gridCol w:w="32"/>
        <w:gridCol w:w="12"/>
        <w:gridCol w:w="1262"/>
        <w:gridCol w:w="7"/>
        <w:gridCol w:w="13"/>
        <w:gridCol w:w="1245"/>
        <w:gridCol w:w="13"/>
        <w:gridCol w:w="1275"/>
      </w:tblGrid>
      <w:tr w:rsidR="00D41FC2" w:rsidRPr="00D53EBA" w14:paraId="24AB1512"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84D63" w14:textId="77777777" w:rsidR="00D41FC2" w:rsidRPr="00B7697D" w:rsidRDefault="00D41FC2"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12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ADA668" w14:textId="77777777" w:rsidR="00D41FC2" w:rsidRPr="00B7697D" w:rsidRDefault="00D41FC2" w:rsidP="00437DE1">
            <w:pPr>
              <w:overflowPunct/>
              <w:autoSpaceDE/>
              <w:autoSpaceDN/>
              <w:adjustRightInd/>
              <w:jc w:val="center"/>
              <w:textAlignment w:val="auto"/>
              <w:rPr>
                <w:rFonts w:cs="Calibri"/>
                <w:b/>
                <w:bCs/>
                <w:iCs/>
                <w:sz w:val="22"/>
                <w:szCs w:val="22"/>
              </w:rPr>
            </w:pPr>
            <w:r>
              <w:rPr>
                <w:rFonts w:cs="Calibri"/>
                <w:b/>
                <w:bCs/>
                <w:iCs/>
                <w:sz w:val="22"/>
                <w:szCs w:val="22"/>
              </w:rPr>
              <w:t>I-41</w:t>
            </w:r>
            <w:r w:rsidRPr="00B7697D">
              <w:rPr>
                <w:rFonts w:cs="Calibri"/>
                <w:b/>
                <w:bCs/>
                <w:iCs/>
                <w:sz w:val="22"/>
                <w:szCs w:val="22"/>
              </w:rPr>
              <w:t>NL</w:t>
            </w:r>
          </w:p>
        </w:tc>
        <w:tc>
          <w:tcPr>
            <w:tcW w:w="1326" w:type="dxa"/>
            <w:gridSpan w:val="5"/>
            <w:tcBorders>
              <w:top w:val="single" w:sz="4" w:space="0" w:color="auto"/>
              <w:left w:val="single" w:sz="4" w:space="0" w:color="auto"/>
              <w:bottom w:val="single" w:sz="4" w:space="0" w:color="auto"/>
              <w:right w:val="single" w:sz="4" w:space="0" w:color="auto"/>
            </w:tcBorders>
          </w:tcPr>
          <w:p w14:paraId="3FD5BCA6" w14:textId="77777777" w:rsidR="00D41FC2" w:rsidRPr="00B7697D" w:rsidRDefault="00D41FC2" w:rsidP="00437DE1">
            <w:pPr>
              <w:overflowPunct/>
              <w:autoSpaceDE/>
              <w:autoSpaceDN/>
              <w:adjustRightInd/>
              <w:jc w:val="center"/>
              <w:textAlignment w:val="auto"/>
              <w:rPr>
                <w:rFonts w:cs="Calibri"/>
                <w:b/>
                <w:bCs/>
                <w:iCs/>
                <w:sz w:val="22"/>
                <w:szCs w:val="22"/>
              </w:rPr>
            </w:pPr>
            <w:r>
              <w:rPr>
                <w:rFonts w:cs="Calibri"/>
                <w:b/>
                <w:bCs/>
                <w:iCs/>
                <w:sz w:val="22"/>
                <w:szCs w:val="22"/>
              </w:rPr>
              <w:t>I-41</w:t>
            </w:r>
            <w:r w:rsidRPr="00B7697D">
              <w:rPr>
                <w:rFonts w:cs="Calibri"/>
                <w:b/>
                <w:bCs/>
                <w:iCs/>
                <w:sz w:val="22"/>
                <w:szCs w:val="22"/>
              </w:rPr>
              <w:t>VL</w:t>
            </w:r>
          </w:p>
        </w:tc>
        <w:tc>
          <w:tcPr>
            <w:tcW w:w="1258" w:type="dxa"/>
            <w:gridSpan w:val="2"/>
            <w:tcBorders>
              <w:top w:val="single" w:sz="4" w:space="0" w:color="auto"/>
              <w:left w:val="single" w:sz="4" w:space="0" w:color="auto"/>
              <w:bottom w:val="single" w:sz="4" w:space="0" w:color="auto"/>
              <w:right w:val="single" w:sz="4" w:space="0" w:color="auto"/>
            </w:tcBorders>
          </w:tcPr>
          <w:p w14:paraId="05B2F01E" w14:textId="77777777" w:rsidR="00D41FC2" w:rsidRPr="00B7697D" w:rsidRDefault="00D41FC2" w:rsidP="00437DE1">
            <w:pPr>
              <w:overflowPunct/>
              <w:autoSpaceDE/>
              <w:autoSpaceDN/>
              <w:adjustRightInd/>
              <w:jc w:val="center"/>
              <w:textAlignment w:val="auto"/>
              <w:rPr>
                <w:rFonts w:cs="Calibri"/>
                <w:b/>
                <w:bCs/>
                <w:iCs/>
                <w:sz w:val="22"/>
                <w:szCs w:val="22"/>
              </w:rPr>
            </w:pPr>
            <w:r>
              <w:rPr>
                <w:rFonts w:cs="Calibri"/>
                <w:b/>
                <w:bCs/>
                <w:iCs/>
                <w:sz w:val="22"/>
                <w:szCs w:val="22"/>
              </w:rPr>
              <w:t>I-41</w:t>
            </w:r>
            <w:r w:rsidRPr="00B7697D">
              <w:rPr>
                <w:rFonts w:cs="Calibri"/>
                <w:b/>
                <w:bCs/>
                <w:iCs/>
                <w:sz w:val="22"/>
                <w:szCs w:val="22"/>
              </w:rPr>
              <w:t>LL</w:t>
            </w:r>
          </w:p>
        </w:tc>
        <w:tc>
          <w:tcPr>
            <w:tcW w:w="1275" w:type="dxa"/>
            <w:tcBorders>
              <w:top w:val="single" w:sz="4" w:space="0" w:color="auto"/>
              <w:left w:val="single" w:sz="4" w:space="0" w:color="auto"/>
              <w:bottom w:val="single" w:sz="4" w:space="0" w:color="auto"/>
              <w:right w:val="single" w:sz="4" w:space="0" w:color="auto"/>
            </w:tcBorders>
          </w:tcPr>
          <w:p w14:paraId="3CB27123" w14:textId="77777777" w:rsidR="00D41FC2" w:rsidRPr="00B7697D" w:rsidRDefault="00D41FC2" w:rsidP="00437DE1">
            <w:pPr>
              <w:overflowPunct/>
              <w:autoSpaceDE/>
              <w:autoSpaceDN/>
              <w:adjustRightInd/>
              <w:jc w:val="center"/>
              <w:textAlignment w:val="auto"/>
              <w:rPr>
                <w:rFonts w:cs="Calibri"/>
                <w:b/>
                <w:bCs/>
                <w:iCs/>
                <w:sz w:val="22"/>
                <w:szCs w:val="22"/>
              </w:rPr>
            </w:pPr>
            <w:r>
              <w:rPr>
                <w:rFonts w:cs="Calibri"/>
                <w:b/>
                <w:bCs/>
                <w:iCs/>
                <w:sz w:val="22"/>
                <w:szCs w:val="22"/>
              </w:rPr>
              <w:t>I-41</w:t>
            </w:r>
            <w:r w:rsidRPr="00B7697D">
              <w:rPr>
                <w:rFonts w:cs="Calibri"/>
                <w:b/>
                <w:bCs/>
                <w:iCs/>
                <w:sz w:val="22"/>
                <w:szCs w:val="22"/>
              </w:rPr>
              <w:t>LLVL</w:t>
            </w:r>
          </w:p>
        </w:tc>
      </w:tr>
      <w:tr w:rsidR="00D41FC2" w:rsidRPr="00D53EBA" w14:paraId="5C048D8C" w14:textId="77777777" w:rsidTr="00467A7D">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5426B5"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5DDF6D" w14:textId="77777777" w:rsidR="00D41FC2" w:rsidRPr="00B7697D" w:rsidRDefault="00D41FC2"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0FAC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02B10474"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D41FC2" w:rsidRPr="00D53EBA" w14:paraId="15DA232B" w14:textId="77777777"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35B72D49" w14:textId="77777777" w:rsidR="00D41FC2" w:rsidRPr="00B7697D" w:rsidRDefault="00D41FC2"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F510E27"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8D6B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9712D0D"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D41FC2" w:rsidRPr="00D53EBA" w14:paraId="45448834" w14:textId="77777777"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C83DB1F" w14:textId="77777777" w:rsidR="00D41FC2" w:rsidRPr="00B7697D" w:rsidRDefault="00D41FC2"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97A1E70"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E70F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6271DD52"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D41FC2" w:rsidRPr="00D53EBA" w14:paraId="5491ADC2" w14:textId="77777777"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7129FE91" w14:textId="77777777" w:rsidR="00D41FC2" w:rsidRPr="00B7697D" w:rsidRDefault="00D41FC2" w:rsidP="00437DE1">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17EC0C" w14:textId="77777777" w:rsidR="00D41FC2" w:rsidRPr="00B7697D" w:rsidRDefault="00D41FC2"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76D6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13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38BE3CE0"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N/A</w:t>
            </w:r>
          </w:p>
        </w:tc>
        <w:tc>
          <w:tcPr>
            <w:tcW w:w="127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75323975"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4.0°C</w:t>
            </w:r>
          </w:p>
        </w:tc>
        <w:tc>
          <w:tcPr>
            <w:tcW w:w="1278" w:type="dxa"/>
            <w:gridSpan w:val="4"/>
            <w:tcBorders>
              <w:top w:val="single" w:sz="4" w:space="0" w:color="auto"/>
              <w:left w:val="single" w:sz="4" w:space="0" w:color="auto"/>
              <w:bottom w:val="single" w:sz="4" w:space="0" w:color="auto"/>
              <w:right w:val="single" w:sz="4" w:space="0" w:color="auto"/>
            </w:tcBorders>
            <w:shd w:val="clear" w:color="auto" w:fill="auto"/>
            <w:vAlign w:val="bottom"/>
          </w:tcPr>
          <w:p w14:paraId="22D346C6"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4.0°C</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14:paraId="1E4EEAC8"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5.0°C</w:t>
            </w:r>
          </w:p>
        </w:tc>
      </w:tr>
      <w:tr w:rsidR="00D41FC2" w:rsidRPr="00D53EBA" w14:paraId="3737D3F3" w14:textId="77777777"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73C3C0AB" w14:textId="77777777" w:rsidR="00D41FC2" w:rsidRPr="00B7697D" w:rsidRDefault="00D41FC2"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7C34E1E" w14:textId="77777777" w:rsidR="00D41FC2" w:rsidRPr="00B7697D" w:rsidRDefault="00D41FC2"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8A140"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2C6EF19D"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D41FC2" w:rsidRPr="00D53EBA" w14:paraId="3123A9A5" w14:textId="77777777" w:rsidTr="00467A7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73CAE8CA" w14:textId="77777777" w:rsidR="00D41FC2" w:rsidRPr="00B7697D" w:rsidRDefault="00D41FC2"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A519394" w14:textId="77777777" w:rsidR="00D41FC2" w:rsidRPr="00B7697D" w:rsidRDefault="00D41FC2"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36977AE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6C526CC5"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D41FC2" w:rsidRPr="00D53EBA" w14:paraId="61992EEA" w14:textId="77777777" w:rsidTr="00467A7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402FDDF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0762D0A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74EA750B"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41.0</w:t>
            </w:r>
            <w:r w:rsidRPr="00B7697D">
              <w:rPr>
                <w:rFonts w:cstheme="minorHAnsi"/>
                <w:sz w:val="22"/>
                <w:szCs w:val="22"/>
              </w:rPr>
              <w:t xml:space="preserve"> in (</w:t>
            </w:r>
            <w:r>
              <w:rPr>
                <w:rFonts w:cstheme="minorHAnsi"/>
                <w:sz w:val="22"/>
                <w:szCs w:val="22"/>
              </w:rPr>
              <w:t>104</w:t>
            </w:r>
            <w:r w:rsidRPr="00B7697D">
              <w:rPr>
                <w:rFonts w:cstheme="minorHAnsi"/>
                <w:sz w:val="22"/>
                <w:szCs w:val="22"/>
              </w:rPr>
              <w:t>.1 cm)</w:t>
            </w:r>
          </w:p>
        </w:tc>
      </w:tr>
      <w:tr w:rsidR="00D41FC2" w:rsidRPr="00D53EBA" w14:paraId="66521BBF" w14:textId="77777777" w:rsidTr="00467A7D">
        <w:trPr>
          <w:trHeight w:val="67"/>
        </w:trPr>
        <w:tc>
          <w:tcPr>
            <w:tcW w:w="2431" w:type="dxa"/>
            <w:gridSpan w:val="2"/>
            <w:vMerge/>
            <w:tcBorders>
              <w:left w:val="single" w:sz="4" w:space="0" w:color="auto"/>
              <w:right w:val="single" w:sz="4" w:space="0" w:color="auto"/>
            </w:tcBorders>
            <w:vAlign w:val="center"/>
            <w:hideMark/>
          </w:tcPr>
          <w:p w14:paraId="4CA9B407" w14:textId="77777777" w:rsidR="00D41FC2" w:rsidRPr="00B7697D" w:rsidRDefault="00D41FC2"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56C5566"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814F043"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D41FC2" w:rsidRPr="00D53EBA" w14:paraId="39B00243" w14:textId="77777777" w:rsidTr="00467A7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76FF4D51" w14:textId="77777777" w:rsidR="00D41FC2" w:rsidRPr="00B7697D" w:rsidRDefault="00D41FC2"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3B4621F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0C913522"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D41FC2" w:rsidRPr="00D53EBA" w14:paraId="4C2174BF" w14:textId="77777777" w:rsidTr="00467A7D">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53A4EC"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AD0BF"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3256EF27"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37</w:t>
            </w:r>
            <w:r w:rsidRPr="00B7697D">
              <w:rPr>
                <w:rFonts w:cstheme="minorHAnsi"/>
                <w:sz w:val="22"/>
                <w:szCs w:val="22"/>
              </w:rPr>
              <w:t>.7</w:t>
            </w:r>
          </w:p>
        </w:tc>
      </w:tr>
      <w:tr w:rsidR="00D41FC2" w:rsidRPr="00D53EBA" w14:paraId="771F2441" w14:textId="77777777" w:rsidTr="00467A7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3A88AB76" w14:textId="77777777" w:rsidR="00D41FC2" w:rsidRPr="00B7697D" w:rsidRDefault="00D41FC2"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6B32C"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6FB468A3"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1.06</w:t>
            </w:r>
          </w:p>
        </w:tc>
      </w:tr>
      <w:tr w:rsidR="00D41FC2" w:rsidRPr="00D53EBA" w14:paraId="612B6659" w14:textId="77777777" w:rsidTr="00467A7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00BED950" w14:textId="77777777" w:rsidR="00D41FC2" w:rsidRPr="00B7697D" w:rsidRDefault="00D41FC2"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383BE" w14:textId="77777777" w:rsidR="00D41FC2" w:rsidRPr="00B7697D" w:rsidRDefault="00D41FC2"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0001D3EA" w14:textId="77777777" w:rsidR="00D41FC2" w:rsidRPr="00B7697D" w:rsidRDefault="00D41FC2" w:rsidP="00437DE1">
            <w:pPr>
              <w:overflowPunct/>
              <w:autoSpaceDE/>
              <w:autoSpaceDN/>
              <w:adjustRightInd/>
              <w:jc w:val="center"/>
              <w:textAlignment w:val="auto"/>
              <w:rPr>
                <w:rFonts w:cstheme="minorHAnsi"/>
                <w:sz w:val="22"/>
                <w:szCs w:val="22"/>
              </w:rPr>
            </w:pPr>
            <w:r>
              <w:rPr>
                <w:rFonts w:cstheme="minorHAnsi"/>
                <w:sz w:val="22"/>
                <w:szCs w:val="22"/>
              </w:rPr>
              <w:t>1055.1</w:t>
            </w:r>
          </w:p>
        </w:tc>
      </w:tr>
      <w:tr w:rsidR="00D41FC2" w:rsidRPr="00D53EBA" w14:paraId="6FB1F44C"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025E94"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1271" w:type="dxa"/>
            <w:gridSpan w:val="2"/>
            <w:tcBorders>
              <w:top w:val="single" w:sz="4" w:space="0" w:color="auto"/>
              <w:left w:val="single" w:sz="4" w:space="0" w:color="auto"/>
              <w:bottom w:val="single" w:sz="4" w:space="0" w:color="auto"/>
              <w:right w:val="single" w:sz="4" w:space="0" w:color="auto"/>
            </w:tcBorders>
          </w:tcPr>
          <w:p w14:paraId="4AF3358C"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6</w:t>
            </w:r>
          </w:p>
        </w:tc>
        <w:tc>
          <w:tcPr>
            <w:tcW w:w="1326" w:type="dxa"/>
            <w:gridSpan w:val="5"/>
            <w:tcBorders>
              <w:top w:val="single" w:sz="4" w:space="0" w:color="auto"/>
              <w:left w:val="single" w:sz="4" w:space="0" w:color="auto"/>
              <w:bottom w:val="single" w:sz="4" w:space="0" w:color="auto"/>
              <w:right w:val="single" w:sz="4" w:space="0" w:color="auto"/>
            </w:tcBorders>
          </w:tcPr>
          <w:p w14:paraId="6F5A174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5</w:t>
            </w:r>
          </w:p>
        </w:tc>
        <w:tc>
          <w:tcPr>
            <w:tcW w:w="1258" w:type="dxa"/>
            <w:gridSpan w:val="2"/>
            <w:tcBorders>
              <w:top w:val="single" w:sz="4" w:space="0" w:color="auto"/>
              <w:left w:val="single" w:sz="4" w:space="0" w:color="auto"/>
              <w:bottom w:val="single" w:sz="4" w:space="0" w:color="auto"/>
              <w:right w:val="single" w:sz="4" w:space="0" w:color="auto"/>
            </w:tcBorders>
          </w:tcPr>
          <w:p w14:paraId="6E3BA2FB"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86D3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4</w:t>
            </w:r>
          </w:p>
        </w:tc>
      </w:tr>
      <w:tr w:rsidR="00D41FC2" w:rsidRPr="00D53EBA" w14:paraId="4B9B2DA0"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F5FF59"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gridSpan w:val="10"/>
            <w:tcBorders>
              <w:top w:val="single" w:sz="4" w:space="0" w:color="auto"/>
              <w:left w:val="single" w:sz="4" w:space="0" w:color="auto"/>
              <w:bottom w:val="single" w:sz="4" w:space="0" w:color="auto"/>
              <w:right w:val="single" w:sz="4" w:space="0" w:color="auto"/>
            </w:tcBorders>
          </w:tcPr>
          <w:p w14:paraId="3051C263"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D41FC2" w:rsidRPr="00D53EBA" w14:paraId="731B24D0" w14:textId="77777777" w:rsidTr="00467A7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1B322EE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E8E0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DDBF6F7"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36.3</w:t>
            </w:r>
            <w:r w:rsidRPr="00B7697D">
              <w:rPr>
                <w:rFonts w:cs="Calibri"/>
                <w:sz w:val="22"/>
                <w:szCs w:val="22"/>
              </w:rPr>
              <w:t xml:space="preserve"> in</w:t>
            </w:r>
          </w:p>
          <w:p w14:paraId="0A9E39C6"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92.2</w:t>
            </w:r>
            <w:r w:rsidRPr="00B7697D">
              <w:rPr>
                <w:rFonts w:cs="Calibri"/>
                <w:sz w:val="22"/>
                <w:szCs w:val="22"/>
              </w:rPr>
              <w:t xml:space="preserve"> cm)</w:t>
            </w:r>
          </w:p>
        </w:tc>
      </w:tr>
      <w:tr w:rsidR="00D41FC2" w:rsidRPr="00D53EBA" w14:paraId="78282FE3" w14:textId="77777777" w:rsidTr="00467A7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73602F21" w14:textId="77777777" w:rsidR="00D41FC2" w:rsidRPr="00B7697D" w:rsidRDefault="00D41FC2"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CF0A9"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1A95DFC"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27.0 in</w:t>
            </w:r>
          </w:p>
          <w:p w14:paraId="1987572E"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(68.6 cm)</w:t>
            </w:r>
          </w:p>
        </w:tc>
      </w:tr>
      <w:tr w:rsidR="00D41FC2" w:rsidRPr="00D53EBA" w14:paraId="722CDF8F" w14:textId="77777777" w:rsidTr="00467A7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C20FCD"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4FA87"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6BB25B"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40.8</w:t>
            </w:r>
          </w:p>
          <w:p w14:paraId="1CA6386F"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(3.8)</w:t>
            </w:r>
          </w:p>
        </w:tc>
        <w:tc>
          <w:tcPr>
            <w:tcW w:w="1331" w:type="dxa"/>
            <w:gridSpan w:val="5"/>
            <w:tcBorders>
              <w:top w:val="single" w:sz="4" w:space="0" w:color="auto"/>
              <w:left w:val="single" w:sz="4" w:space="0" w:color="auto"/>
              <w:bottom w:val="single" w:sz="4" w:space="0" w:color="auto"/>
              <w:right w:val="single" w:sz="4" w:space="0" w:color="auto"/>
            </w:tcBorders>
          </w:tcPr>
          <w:p w14:paraId="2FCFB90A"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34.0</w:t>
            </w:r>
          </w:p>
          <w:p w14:paraId="4EFA8FBF"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(3.2)</w:t>
            </w:r>
          </w:p>
        </w:tc>
        <w:tc>
          <w:tcPr>
            <w:tcW w:w="2546" w:type="dxa"/>
            <w:gridSpan w:val="4"/>
            <w:tcBorders>
              <w:top w:val="single" w:sz="4" w:space="0" w:color="auto"/>
              <w:left w:val="single" w:sz="4" w:space="0" w:color="auto"/>
              <w:bottom w:val="single" w:sz="4" w:space="0" w:color="auto"/>
              <w:right w:val="single" w:sz="4" w:space="0" w:color="auto"/>
            </w:tcBorders>
          </w:tcPr>
          <w:p w14:paraId="7D69676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2</w:t>
            </w:r>
            <w:r>
              <w:rPr>
                <w:rFonts w:cs="Calibri"/>
                <w:sz w:val="22"/>
                <w:szCs w:val="22"/>
              </w:rPr>
              <w:t>7.2</w:t>
            </w:r>
          </w:p>
          <w:p w14:paraId="4FB1C70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(2.</w:t>
            </w:r>
            <w:r>
              <w:rPr>
                <w:rFonts w:cs="Calibri"/>
                <w:sz w:val="22"/>
                <w:szCs w:val="22"/>
              </w:rPr>
              <w:t>5</w:t>
            </w:r>
            <w:r w:rsidRPr="00B7697D">
              <w:rPr>
                <w:rFonts w:cs="Calibri"/>
                <w:sz w:val="22"/>
                <w:szCs w:val="22"/>
              </w:rPr>
              <w:t>)</w:t>
            </w:r>
          </w:p>
        </w:tc>
      </w:tr>
      <w:tr w:rsidR="00D41FC2" w:rsidRPr="00D53EBA" w14:paraId="7E9C20C4" w14:textId="77777777" w:rsidTr="00467A7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895B7F"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7FC5E"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E964D6"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8.0</w:t>
            </w:r>
          </w:p>
          <w:p w14:paraId="29CE328C"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(20.3)</w:t>
            </w:r>
          </w:p>
        </w:tc>
        <w:tc>
          <w:tcPr>
            <w:tcW w:w="1331" w:type="dxa"/>
            <w:gridSpan w:val="5"/>
            <w:tcBorders>
              <w:top w:val="single" w:sz="4" w:space="0" w:color="auto"/>
              <w:left w:val="single" w:sz="4" w:space="0" w:color="auto"/>
              <w:bottom w:val="single" w:sz="4" w:space="0" w:color="auto"/>
              <w:right w:val="single" w:sz="4" w:space="0" w:color="auto"/>
            </w:tcBorders>
          </w:tcPr>
          <w:p w14:paraId="6675DF4D"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9.5</w:t>
            </w:r>
          </w:p>
          <w:p w14:paraId="530480E3"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(24.1)</w:t>
            </w:r>
          </w:p>
        </w:tc>
        <w:tc>
          <w:tcPr>
            <w:tcW w:w="1258" w:type="dxa"/>
            <w:gridSpan w:val="2"/>
            <w:tcBorders>
              <w:top w:val="single" w:sz="4" w:space="0" w:color="auto"/>
              <w:left w:val="single" w:sz="4" w:space="0" w:color="auto"/>
              <w:bottom w:val="single" w:sz="4" w:space="0" w:color="auto"/>
              <w:right w:val="single" w:sz="4" w:space="0" w:color="auto"/>
            </w:tcBorders>
          </w:tcPr>
          <w:p w14:paraId="6ED15E3A"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11.25</w:t>
            </w:r>
          </w:p>
          <w:p w14:paraId="7118C822"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(28.6)</w:t>
            </w:r>
          </w:p>
        </w:tc>
        <w:tc>
          <w:tcPr>
            <w:tcW w:w="1288" w:type="dxa"/>
            <w:gridSpan w:val="2"/>
            <w:tcBorders>
              <w:top w:val="single" w:sz="4" w:space="0" w:color="auto"/>
              <w:left w:val="single" w:sz="4" w:space="0" w:color="auto"/>
              <w:bottom w:val="single" w:sz="4" w:space="0" w:color="auto"/>
              <w:right w:val="single" w:sz="4" w:space="0" w:color="auto"/>
            </w:tcBorders>
            <w:vAlign w:val="bottom"/>
          </w:tcPr>
          <w:p w14:paraId="5EC2C44C" w14:textId="77777777" w:rsidR="00D41FC2" w:rsidRDefault="00D41FC2" w:rsidP="00437DE1">
            <w:pPr>
              <w:overflowPunct/>
              <w:autoSpaceDE/>
              <w:autoSpaceDN/>
              <w:adjustRightInd/>
              <w:jc w:val="center"/>
              <w:textAlignment w:val="auto"/>
              <w:rPr>
                <w:rFonts w:cs="Calibri"/>
                <w:sz w:val="22"/>
                <w:szCs w:val="22"/>
              </w:rPr>
            </w:pPr>
            <w:r w:rsidRPr="00B7697D">
              <w:rPr>
                <w:rFonts w:cs="Calibri"/>
                <w:sz w:val="22"/>
                <w:szCs w:val="22"/>
              </w:rPr>
              <w:t>11.25</w:t>
            </w:r>
          </w:p>
          <w:p w14:paraId="70F192D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(28.6)</w:t>
            </w:r>
          </w:p>
        </w:tc>
      </w:tr>
      <w:tr w:rsidR="00D41FC2" w:rsidRPr="00D53EBA" w14:paraId="1BCB6AA3" w14:textId="77777777" w:rsidTr="00467A7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46A20267"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43055B"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36314907"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36.8</w:t>
            </w:r>
            <w:r w:rsidRPr="00B7697D">
              <w:rPr>
                <w:rFonts w:cs="Calibri"/>
                <w:sz w:val="22"/>
                <w:szCs w:val="22"/>
              </w:rPr>
              <w:t xml:space="preserve"> in (</w:t>
            </w:r>
            <w:r>
              <w:rPr>
                <w:rFonts w:cs="Calibri"/>
                <w:sz w:val="22"/>
                <w:szCs w:val="22"/>
              </w:rPr>
              <w:t>93.5</w:t>
            </w:r>
            <w:r w:rsidRPr="00B7697D">
              <w:rPr>
                <w:rFonts w:cs="Calibri"/>
                <w:sz w:val="22"/>
                <w:szCs w:val="22"/>
              </w:rPr>
              <w:t xml:space="preserve"> cm)</w:t>
            </w:r>
          </w:p>
        </w:tc>
      </w:tr>
      <w:tr w:rsidR="00D41FC2" w:rsidRPr="00D53EBA" w14:paraId="3492FE04" w14:textId="77777777" w:rsidTr="00467A7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65C6A191" w14:textId="77777777" w:rsidR="00D41FC2" w:rsidRPr="00B7697D" w:rsidRDefault="00D41FC2"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113E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5D5C27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57.5 in (146.1 cm)</w:t>
            </w:r>
          </w:p>
        </w:tc>
      </w:tr>
      <w:tr w:rsidR="00D41FC2" w:rsidRPr="00D53EBA" w14:paraId="222EE1F9"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27B9AC"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131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D0AA346"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N/A</w:t>
            </w:r>
          </w:p>
        </w:tc>
        <w:tc>
          <w:tcPr>
            <w:tcW w:w="1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67936"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120</w:t>
            </w:r>
          </w:p>
        </w:tc>
        <w:tc>
          <w:tcPr>
            <w:tcW w:w="127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050314"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100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A53F6C7"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220</w:t>
            </w:r>
          </w:p>
        </w:tc>
      </w:tr>
      <w:tr w:rsidR="00D41FC2" w:rsidRPr="00D53EBA" w14:paraId="1A4F348C" w14:textId="77777777" w:rsidTr="00467A7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tcPr>
          <w:p w14:paraId="7B9FD157"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EE62D"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B4111A8"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D41FC2" w:rsidRPr="00D53EBA" w14:paraId="07E9B2D3" w14:textId="77777777" w:rsidTr="00467A7D">
        <w:trPr>
          <w:trHeight w:val="67"/>
        </w:trPr>
        <w:tc>
          <w:tcPr>
            <w:tcW w:w="2431" w:type="dxa"/>
            <w:gridSpan w:val="2"/>
            <w:vMerge/>
            <w:tcBorders>
              <w:left w:val="single" w:sz="4" w:space="0" w:color="auto"/>
              <w:right w:val="single" w:sz="4" w:space="0" w:color="auto"/>
            </w:tcBorders>
            <w:shd w:val="clear" w:color="auto" w:fill="auto"/>
            <w:vAlign w:val="center"/>
          </w:tcPr>
          <w:p w14:paraId="6B9FA284"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AA2F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0CBB48E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D41FC2" w:rsidRPr="00D53EBA" w14:paraId="433625AA" w14:textId="77777777" w:rsidTr="00467A7D">
        <w:trPr>
          <w:trHeight w:val="67"/>
        </w:trPr>
        <w:tc>
          <w:tcPr>
            <w:tcW w:w="2431" w:type="dxa"/>
            <w:gridSpan w:val="2"/>
            <w:vMerge/>
            <w:tcBorders>
              <w:left w:val="single" w:sz="4" w:space="0" w:color="auto"/>
              <w:right w:val="single" w:sz="4" w:space="0" w:color="auto"/>
            </w:tcBorders>
            <w:shd w:val="clear" w:color="auto" w:fill="auto"/>
            <w:vAlign w:val="center"/>
          </w:tcPr>
          <w:p w14:paraId="2B7DEC65"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2AAD2"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bottom"/>
          </w:tcPr>
          <w:p w14:paraId="4AC002BF"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D41FC2" w:rsidRPr="00D53EBA" w14:paraId="12B83144" w14:textId="77777777" w:rsidTr="00467A7D">
        <w:trPr>
          <w:trHeight w:val="67"/>
        </w:trPr>
        <w:tc>
          <w:tcPr>
            <w:tcW w:w="2431" w:type="dxa"/>
            <w:gridSpan w:val="2"/>
            <w:vMerge/>
            <w:tcBorders>
              <w:left w:val="single" w:sz="4" w:space="0" w:color="auto"/>
              <w:right w:val="single" w:sz="4" w:space="0" w:color="auto"/>
            </w:tcBorders>
            <w:shd w:val="clear" w:color="auto" w:fill="auto"/>
            <w:vAlign w:val="center"/>
          </w:tcPr>
          <w:p w14:paraId="0F4FC127"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1B935"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1A1AD709"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w:t>
            </w:r>
            <w:r w:rsidRPr="00B7697D">
              <w:rPr>
                <w:rFonts w:cs="Calibri"/>
                <w:sz w:val="22"/>
                <w:szCs w:val="22"/>
              </w:rPr>
              <w:t xml:space="preserve"> (5-15P)</w:t>
            </w:r>
          </w:p>
        </w:tc>
      </w:tr>
      <w:tr w:rsidR="00D41FC2" w:rsidRPr="00D53EBA" w14:paraId="047899BB" w14:textId="77777777" w:rsidTr="00467A7D">
        <w:trPr>
          <w:trHeight w:val="67"/>
        </w:trPr>
        <w:tc>
          <w:tcPr>
            <w:tcW w:w="2431" w:type="dxa"/>
            <w:gridSpan w:val="2"/>
            <w:vMerge/>
            <w:tcBorders>
              <w:left w:val="single" w:sz="4" w:space="0" w:color="auto"/>
              <w:right w:val="single" w:sz="4" w:space="0" w:color="auto"/>
            </w:tcBorders>
            <w:shd w:val="clear" w:color="auto" w:fill="auto"/>
            <w:vAlign w:val="center"/>
          </w:tcPr>
          <w:p w14:paraId="3F46C2A3"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5C541"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Cord 1 RLA</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8D0084"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4.3A</w:t>
            </w:r>
          </w:p>
        </w:tc>
        <w:tc>
          <w:tcPr>
            <w:tcW w:w="1331" w:type="dxa"/>
            <w:gridSpan w:val="5"/>
            <w:tcBorders>
              <w:top w:val="single" w:sz="4" w:space="0" w:color="auto"/>
              <w:left w:val="single" w:sz="4" w:space="0" w:color="auto"/>
              <w:bottom w:val="single" w:sz="4" w:space="0" w:color="auto"/>
              <w:right w:val="single" w:sz="4" w:space="0" w:color="auto"/>
            </w:tcBorders>
          </w:tcPr>
          <w:p w14:paraId="7E59A0BD"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5.1A</w:t>
            </w:r>
          </w:p>
        </w:tc>
        <w:tc>
          <w:tcPr>
            <w:tcW w:w="1258" w:type="dxa"/>
            <w:gridSpan w:val="2"/>
            <w:tcBorders>
              <w:top w:val="single" w:sz="4" w:space="0" w:color="auto"/>
              <w:left w:val="single" w:sz="4" w:space="0" w:color="auto"/>
              <w:bottom w:val="single" w:sz="4" w:space="0" w:color="auto"/>
              <w:right w:val="single" w:sz="4" w:space="0" w:color="auto"/>
            </w:tcBorders>
            <w:vAlign w:val="bottom"/>
          </w:tcPr>
          <w:p w14:paraId="4F787C3A"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5.1A</w:t>
            </w:r>
          </w:p>
        </w:tc>
        <w:tc>
          <w:tcPr>
            <w:tcW w:w="1288" w:type="dxa"/>
            <w:gridSpan w:val="2"/>
            <w:tcBorders>
              <w:top w:val="single" w:sz="4" w:space="0" w:color="auto"/>
              <w:left w:val="single" w:sz="4" w:space="0" w:color="auto"/>
              <w:bottom w:val="single" w:sz="4" w:space="0" w:color="auto"/>
              <w:right w:val="single" w:sz="4" w:space="0" w:color="auto"/>
            </w:tcBorders>
            <w:vAlign w:val="bottom"/>
          </w:tcPr>
          <w:p w14:paraId="5C42A9CA"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5.9</w:t>
            </w:r>
            <w:r w:rsidRPr="00B7697D">
              <w:rPr>
                <w:rFonts w:cs="Calibri"/>
                <w:sz w:val="22"/>
                <w:szCs w:val="22"/>
              </w:rPr>
              <w:t>A</w:t>
            </w:r>
          </w:p>
        </w:tc>
      </w:tr>
      <w:tr w:rsidR="00D41FC2" w:rsidRPr="00D53EBA" w14:paraId="29404DCC" w14:textId="77777777" w:rsidTr="00467A7D">
        <w:trPr>
          <w:trHeight w:val="67"/>
        </w:trPr>
        <w:tc>
          <w:tcPr>
            <w:tcW w:w="2431" w:type="dxa"/>
            <w:gridSpan w:val="2"/>
            <w:vMerge/>
            <w:tcBorders>
              <w:left w:val="single" w:sz="4" w:space="0" w:color="auto"/>
              <w:right w:val="single" w:sz="4" w:space="0" w:color="auto"/>
            </w:tcBorders>
            <w:shd w:val="clear" w:color="auto" w:fill="auto"/>
            <w:vAlign w:val="center"/>
          </w:tcPr>
          <w:p w14:paraId="21AE4B44"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A2940"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Cord 2 RLA</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D42E8"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6.4A</w:t>
            </w:r>
          </w:p>
        </w:tc>
        <w:tc>
          <w:tcPr>
            <w:tcW w:w="1331" w:type="dxa"/>
            <w:gridSpan w:val="5"/>
            <w:tcBorders>
              <w:top w:val="single" w:sz="4" w:space="0" w:color="auto"/>
              <w:left w:val="single" w:sz="4" w:space="0" w:color="auto"/>
              <w:bottom w:val="single" w:sz="4" w:space="0" w:color="auto"/>
              <w:right w:val="single" w:sz="4" w:space="0" w:color="auto"/>
            </w:tcBorders>
            <w:vAlign w:val="center"/>
          </w:tcPr>
          <w:p w14:paraId="2DDCA323"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6.4A</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046B3C14"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6.4A</w:t>
            </w:r>
          </w:p>
        </w:tc>
        <w:tc>
          <w:tcPr>
            <w:tcW w:w="1288" w:type="dxa"/>
            <w:gridSpan w:val="2"/>
            <w:tcBorders>
              <w:top w:val="single" w:sz="4" w:space="0" w:color="auto"/>
              <w:left w:val="single" w:sz="4" w:space="0" w:color="auto"/>
              <w:bottom w:val="single" w:sz="4" w:space="0" w:color="auto"/>
              <w:right w:val="single" w:sz="4" w:space="0" w:color="auto"/>
            </w:tcBorders>
            <w:vAlign w:val="center"/>
          </w:tcPr>
          <w:p w14:paraId="20EC6DE2"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6.4A</w:t>
            </w:r>
          </w:p>
        </w:tc>
      </w:tr>
      <w:tr w:rsidR="00D41FC2" w:rsidRPr="00D53EBA" w14:paraId="561ED167" w14:textId="77777777" w:rsidTr="00467A7D">
        <w:trPr>
          <w:trHeight w:val="67"/>
        </w:trPr>
        <w:tc>
          <w:tcPr>
            <w:tcW w:w="2431" w:type="dxa"/>
            <w:gridSpan w:val="2"/>
            <w:vMerge/>
            <w:tcBorders>
              <w:left w:val="single" w:sz="4" w:space="0" w:color="auto"/>
              <w:bottom w:val="single" w:sz="4" w:space="0" w:color="auto"/>
              <w:right w:val="single" w:sz="4" w:space="0" w:color="auto"/>
            </w:tcBorders>
            <w:shd w:val="clear" w:color="auto" w:fill="auto"/>
            <w:vAlign w:val="center"/>
          </w:tcPr>
          <w:p w14:paraId="22F544A8" w14:textId="77777777" w:rsidR="00D41FC2" w:rsidRPr="00B7697D" w:rsidRDefault="00D41FC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7A7B1"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8EFCA"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13.4A</w:t>
            </w:r>
          </w:p>
        </w:tc>
        <w:tc>
          <w:tcPr>
            <w:tcW w:w="1331" w:type="dxa"/>
            <w:gridSpan w:val="5"/>
            <w:tcBorders>
              <w:top w:val="single" w:sz="4" w:space="0" w:color="auto"/>
              <w:left w:val="single" w:sz="4" w:space="0" w:color="auto"/>
              <w:bottom w:val="single" w:sz="4" w:space="0" w:color="auto"/>
              <w:right w:val="single" w:sz="4" w:space="0" w:color="auto"/>
            </w:tcBorders>
            <w:vAlign w:val="center"/>
          </w:tcPr>
          <w:p w14:paraId="46A404F4"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14.4A</w:t>
            </w:r>
          </w:p>
        </w:tc>
        <w:tc>
          <w:tcPr>
            <w:tcW w:w="1258" w:type="dxa"/>
            <w:gridSpan w:val="2"/>
            <w:tcBorders>
              <w:top w:val="single" w:sz="4" w:space="0" w:color="auto"/>
              <w:left w:val="single" w:sz="4" w:space="0" w:color="auto"/>
              <w:bottom w:val="single" w:sz="4" w:space="0" w:color="auto"/>
              <w:right w:val="single" w:sz="4" w:space="0" w:color="auto"/>
            </w:tcBorders>
            <w:vAlign w:val="center"/>
          </w:tcPr>
          <w:p w14:paraId="1D5EE60D"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14.4A</w:t>
            </w:r>
          </w:p>
        </w:tc>
        <w:tc>
          <w:tcPr>
            <w:tcW w:w="1288" w:type="dxa"/>
            <w:gridSpan w:val="2"/>
            <w:tcBorders>
              <w:top w:val="single" w:sz="4" w:space="0" w:color="auto"/>
              <w:left w:val="single" w:sz="4" w:space="0" w:color="auto"/>
              <w:bottom w:val="single" w:sz="4" w:space="0" w:color="auto"/>
              <w:right w:val="single" w:sz="4" w:space="0" w:color="auto"/>
            </w:tcBorders>
            <w:vAlign w:val="center"/>
          </w:tcPr>
          <w:p w14:paraId="5CAC394B"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1</w:t>
            </w:r>
            <w:r>
              <w:rPr>
                <w:rFonts w:cs="Calibri"/>
                <w:sz w:val="22"/>
                <w:szCs w:val="22"/>
              </w:rPr>
              <w:t>5.4</w:t>
            </w:r>
            <w:r w:rsidRPr="00B7697D">
              <w:rPr>
                <w:rFonts w:cs="Calibri"/>
                <w:sz w:val="22"/>
                <w:szCs w:val="22"/>
              </w:rPr>
              <w:t>A</w:t>
            </w:r>
          </w:p>
        </w:tc>
      </w:tr>
      <w:tr w:rsidR="00D41FC2" w:rsidRPr="00D53EBA" w14:paraId="06274ECD" w14:textId="77777777" w:rsidTr="00467A7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4507B"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06662"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4A66D"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2,409</w:t>
            </w:r>
          </w:p>
          <w:p w14:paraId="47F181EF"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(709)</w:t>
            </w:r>
          </w:p>
        </w:tc>
        <w:tc>
          <w:tcPr>
            <w:tcW w:w="1331" w:type="dxa"/>
            <w:gridSpan w:val="5"/>
            <w:tcBorders>
              <w:top w:val="single" w:sz="4" w:space="0" w:color="auto"/>
              <w:left w:val="single" w:sz="4" w:space="0" w:color="auto"/>
              <w:bottom w:val="single" w:sz="4" w:space="0" w:color="auto"/>
              <w:right w:val="single" w:sz="4" w:space="0" w:color="auto"/>
            </w:tcBorders>
          </w:tcPr>
          <w:p w14:paraId="17127B9A"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2,662</w:t>
            </w:r>
          </w:p>
          <w:p w14:paraId="3B1C8B40"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(780)</w:t>
            </w:r>
          </w:p>
        </w:tc>
        <w:tc>
          <w:tcPr>
            <w:tcW w:w="1258" w:type="dxa"/>
            <w:gridSpan w:val="2"/>
            <w:tcBorders>
              <w:top w:val="single" w:sz="4" w:space="0" w:color="auto"/>
              <w:left w:val="single" w:sz="4" w:space="0" w:color="auto"/>
              <w:bottom w:val="single" w:sz="4" w:space="0" w:color="auto"/>
              <w:right w:val="single" w:sz="4" w:space="0" w:color="auto"/>
            </w:tcBorders>
          </w:tcPr>
          <w:p w14:paraId="5116FAF4"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2,675</w:t>
            </w:r>
          </w:p>
          <w:p w14:paraId="79A64146"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(784)</w:t>
            </w:r>
          </w:p>
        </w:tc>
        <w:tc>
          <w:tcPr>
            <w:tcW w:w="1288" w:type="dxa"/>
            <w:gridSpan w:val="2"/>
            <w:tcBorders>
              <w:top w:val="single" w:sz="4" w:space="0" w:color="auto"/>
              <w:left w:val="single" w:sz="4" w:space="0" w:color="auto"/>
              <w:bottom w:val="single" w:sz="4" w:space="0" w:color="auto"/>
              <w:right w:val="single" w:sz="4" w:space="0" w:color="auto"/>
            </w:tcBorders>
            <w:vAlign w:val="bottom"/>
          </w:tcPr>
          <w:p w14:paraId="7A230413" w14:textId="77777777" w:rsidR="00D41FC2" w:rsidRDefault="00D41FC2" w:rsidP="00437DE1">
            <w:pPr>
              <w:overflowPunct/>
              <w:autoSpaceDE/>
              <w:autoSpaceDN/>
              <w:adjustRightInd/>
              <w:jc w:val="center"/>
              <w:textAlignment w:val="auto"/>
              <w:rPr>
                <w:rFonts w:cs="Calibri"/>
                <w:sz w:val="22"/>
                <w:szCs w:val="22"/>
              </w:rPr>
            </w:pPr>
            <w:r w:rsidRPr="00B7697D">
              <w:rPr>
                <w:rFonts w:cs="Calibri"/>
                <w:sz w:val="22"/>
                <w:szCs w:val="22"/>
              </w:rPr>
              <w:t>2,</w:t>
            </w:r>
            <w:r>
              <w:rPr>
                <w:rFonts w:cs="Calibri"/>
                <w:sz w:val="22"/>
                <w:szCs w:val="22"/>
              </w:rPr>
              <w:t>952</w:t>
            </w:r>
          </w:p>
          <w:p w14:paraId="2C60519A"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865</w:t>
            </w:r>
            <w:r w:rsidRPr="00B7697D">
              <w:rPr>
                <w:rFonts w:cs="Calibri"/>
                <w:sz w:val="22"/>
                <w:szCs w:val="22"/>
              </w:rPr>
              <w:t>)</w:t>
            </w:r>
          </w:p>
        </w:tc>
      </w:tr>
      <w:tr w:rsidR="00D41FC2" w:rsidRPr="00D53EBA" w14:paraId="1BEFD7D3" w14:textId="77777777" w:rsidTr="00467A7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6B763" w14:textId="77777777" w:rsidR="00D41FC2" w:rsidRPr="00B7697D" w:rsidRDefault="00D41FC2"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60B2E" w14:textId="77777777" w:rsidR="00D41FC2" w:rsidRPr="00B7697D" w:rsidRDefault="00D41FC2" w:rsidP="00437DE1">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12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D7E915"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523</w:t>
            </w:r>
          </w:p>
          <w:p w14:paraId="6D15B0C1"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(237)</w:t>
            </w:r>
          </w:p>
        </w:tc>
        <w:tc>
          <w:tcPr>
            <w:tcW w:w="1331" w:type="dxa"/>
            <w:gridSpan w:val="5"/>
            <w:tcBorders>
              <w:top w:val="single" w:sz="4" w:space="0" w:color="auto"/>
              <w:left w:val="single" w:sz="4" w:space="0" w:color="auto"/>
              <w:bottom w:val="single" w:sz="4" w:space="0" w:color="auto"/>
              <w:right w:val="single" w:sz="4" w:space="0" w:color="auto"/>
            </w:tcBorders>
          </w:tcPr>
          <w:p w14:paraId="742ACC0E"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533</w:t>
            </w:r>
          </w:p>
          <w:p w14:paraId="28E31D50"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(242)</w:t>
            </w:r>
          </w:p>
        </w:tc>
        <w:tc>
          <w:tcPr>
            <w:tcW w:w="1258" w:type="dxa"/>
            <w:gridSpan w:val="2"/>
            <w:tcBorders>
              <w:top w:val="single" w:sz="4" w:space="0" w:color="auto"/>
              <w:left w:val="single" w:sz="4" w:space="0" w:color="auto"/>
              <w:bottom w:val="single" w:sz="4" w:space="0" w:color="auto"/>
              <w:right w:val="single" w:sz="4" w:space="0" w:color="auto"/>
            </w:tcBorders>
          </w:tcPr>
          <w:p w14:paraId="2BE85304" w14:textId="77777777" w:rsidR="00D41FC2" w:rsidRDefault="00D41FC2" w:rsidP="00437DE1">
            <w:pPr>
              <w:overflowPunct/>
              <w:autoSpaceDE/>
              <w:autoSpaceDN/>
              <w:adjustRightInd/>
              <w:jc w:val="center"/>
              <w:textAlignment w:val="auto"/>
              <w:rPr>
                <w:rFonts w:cs="Calibri"/>
                <w:sz w:val="22"/>
                <w:szCs w:val="22"/>
              </w:rPr>
            </w:pPr>
            <w:r>
              <w:rPr>
                <w:rFonts w:cs="Calibri"/>
                <w:sz w:val="22"/>
                <w:szCs w:val="22"/>
              </w:rPr>
              <w:t>533</w:t>
            </w:r>
          </w:p>
          <w:p w14:paraId="0AC588D6"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(222)</w:t>
            </w:r>
          </w:p>
        </w:tc>
        <w:tc>
          <w:tcPr>
            <w:tcW w:w="1288" w:type="dxa"/>
            <w:gridSpan w:val="2"/>
            <w:tcBorders>
              <w:top w:val="single" w:sz="4" w:space="0" w:color="auto"/>
              <w:left w:val="single" w:sz="4" w:space="0" w:color="auto"/>
              <w:bottom w:val="single" w:sz="4" w:space="0" w:color="auto"/>
              <w:right w:val="single" w:sz="4" w:space="0" w:color="auto"/>
            </w:tcBorders>
            <w:vAlign w:val="bottom"/>
          </w:tcPr>
          <w:p w14:paraId="571F3F0D" w14:textId="77777777" w:rsidR="00D41FC2" w:rsidRPr="00B7697D" w:rsidRDefault="00D41FC2" w:rsidP="00437DE1">
            <w:pPr>
              <w:overflowPunct/>
              <w:autoSpaceDE/>
              <w:autoSpaceDN/>
              <w:adjustRightInd/>
              <w:jc w:val="center"/>
              <w:textAlignment w:val="auto"/>
              <w:rPr>
                <w:rFonts w:cs="Calibri"/>
                <w:sz w:val="22"/>
                <w:szCs w:val="22"/>
              </w:rPr>
            </w:pPr>
            <w:r>
              <w:rPr>
                <w:rFonts w:cs="Calibri"/>
                <w:sz w:val="22"/>
                <w:szCs w:val="22"/>
              </w:rPr>
              <w:t>543</w:t>
            </w:r>
            <w:r w:rsidRPr="00B7697D">
              <w:rPr>
                <w:rFonts w:cs="Calibri"/>
                <w:sz w:val="22"/>
                <w:szCs w:val="22"/>
              </w:rPr>
              <w:t xml:space="preserve"> </w:t>
            </w:r>
          </w:p>
          <w:p w14:paraId="64C2B03C" w14:textId="77777777" w:rsidR="00D41FC2" w:rsidRPr="00B7697D" w:rsidRDefault="00D41FC2" w:rsidP="00437DE1">
            <w:pPr>
              <w:overflowPunct/>
              <w:autoSpaceDE/>
              <w:autoSpaceDN/>
              <w:adjustRightInd/>
              <w:jc w:val="center"/>
              <w:textAlignment w:val="auto"/>
              <w:rPr>
                <w:rFonts w:cs="Calibri"/>
                <w:sz w:val="22"/>
                <w:szCs w:val="22"/>
              </w:rPr>
            </w:pPr>
            <w:r w:rsidRPr="00B7697D">
              <w:rPr>
                <w:rFonts w:cs="Calibri"/>
                <w:sz w:val="22"/>
                <w:szCs w:val="22"/>
              </w:rPr>
              <w:t>(2</w:t>
            </w:r>
            <w:r>
              <w:rPr>
                <w:rFonts w:cs="Calibri"/>
                <w:sz w:val="22"/>
                <w:szCs w:val="22"/>
              </w:rPr>
              <w:t>46</w:t>
            </w:r>
            <w:r w:rsidRPr="00B7697D">
              <w:rPr>
                <w:rFonts w:cs="Calibri"/>
                <w:sz w:val="22"/>
                <w:szCs w:val="22"/>
              </w:rPr>
              <w:t>)</w:t>
            </w:r>
          </w:p>
        </w:tc>
      </w:tr>
    </w:tbl>
    <w:p w14:paraId="5B376DF3" w14:textId="77777777" w:rsidR="00D41FC2" w:rsidRDefault="00D41FC2" w:rsidP="00D41FC2"/>
    <w:p w14:paraId="0D82C9EA" w14:textId="27EC0673" w:rsidR="00D41FC2" w:rsidRDefault="00D41FC2">
      <w:pPr>
        <w:tabs>
          <w:tab w:val="clear" w:pos="0"/>
        </w:tabs>
        <w:overflowPunct/>
        <w:autoSpaceDE/>
        <w:autoSpaceDN/>
        <w:adjustRightInd/>
        <w:textAlignment w:val="auto"/>
      </w:pPr>
      <w:r>
        <w:br w:type="page"/>
      </w:r>
    </w:p>
    <w:p w14:paraId="24C029FE" w14:textId="670ADCDF" w:rsidR="00AD0BD1" w:rsidRDefault="00D41FC2" w:rsidP="00D41FC2">
      <w:pPr>
        <w:pStyle w:val="Heading3"/>
      </w:pPr>
      <w:bookmarkStart w:id="11" w:name="_Toc179277961"/>
      <w:r>
        <w:lastRenderedPageBreak/>
        <w:t>I66 Series Specification Table</w:t>
      </w:r>
      <w:bookmarkEnd w:id="11"/>
    </w:p>
    <w:p w14:paraId="6A342092" w14:textId="77777777" w:rsidR="003C67BC" w:rsidRDefault="003C67BC" w:rsidP="003C67BC"/>
    <w:tbl>
      <w:tblPr>
        <w:tblW w:w="9090" w:type="dxa"/>
        <w:tblInd w:w="85" w:type="dxa"/>
        <w:tblLayout w:type="fixed"/>
        <w:tblCellMar>
          <w:left w:w="115" w:type="dxa"/>
          <w:right w:w="115" w:type="dxa"/>
        </w:tblCellMar>
        <w:tblLook w:val="04A0" w:firstRow="1" w:lastRow="0" w:firstColumn="1" w:lastColumn="0" w:noHBand="0" w:noVBand="1"/>
      </w:tblPr>
      <w:tblGrid>
        <w:gridCol w:w="1618"/>
        <w:gridCol w:w="811"/>
        <w:gridCol w:w="1531"/>
        <w:gridCol w:w="1248"/>
        <w:gridCol w:w="18"/>
        <w:gridCol w:w="34"/>
        <w:gridCol w:w="10"/>
        <w:gridCol w:w="1269"/>
        <w:gridCol w:w="12"/>
        <w:gridCol w:w="1245"/>
        <w:gridCol w:w="18"/>
        <w:gridCol w:w="1276"/>
      </w:tblGrid>
      <w:tr w:rsidR="003C67BC" w:rsidRPr="00D53EBA" w14:paraId="4D0B93DE"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279D2" w14:textId="77777777" w:rsidR="003C67BC" w:rsidRPr="00B7697D" w:rsidRDefault="003C67BC"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12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865FF" w14:textId="77777777" w:rsidR="003C67BC" w:rsidRPr="00B7697D" w:rsidRDefault="003C67BC" w:rsidP="00437DE1">
            <w:pPr>
              <w:overflowPunct/>
              <w:autoSpaceDE/>
              <w:autoSpaceDN/>
              <w:adjustRightInd/>
              <w:jc w:val="center"/>
              <w:textAlignment w:val="auto"/>
              <w:rPr>
                <w:rFonts w:cs="Calibri"/>
                <w:b/>
                <w:bCs/>
                <w:iCs/>
                <w:sz w:val="22"/>
                <w:szCs w:val="22"/>
              </w:rPr>
            </w:pPr>
            <w:r>
              <w:rPr>
                <w:rFonts w:cs="Calibri"/>
                <w:b/>
                <w:bCs/>
                <w:iCs/>
                <w:sz w:val="22"/>
                <w:szCs w:val="22"/>
              </w:rPr>
              <w:t>I-66</w:t>
            </w:r>
            <w:r w:rsidRPr="00B7697D">
              <w:rPr>
                <w:rFonts w:cs="Calibri"/>
                <w:b/>
                <w:bCs/>
                <w:iCs/>
                <w:sz w:val="22"/>
                <w:szCs w:val="22"/>
              </w:rPr>
              <w:t>NL</w:t>
            </w:r>
          </w:p>
        </w:tc>
        <w:tc>
          <w:tcPr>
            <w:tcW w:w="1325" w:type="dxa"/>
            <w:gridSpan w:val="4"/>
            <w:tcBorders>
              <w:top w:val="single" w:sz="4" w:space="0" w:color="auto"/>
              <w:left w:val="single" w:sz="4" w:space="0" w:color="auto"/>
              <w:bottom w:val="single" w:sz="4" w:space="0" w:color="auto"/>
              <w:right w:val="single" w:sz="4" w:space="0" w:color="auto"/>
            </w:tcBorders>
          </w:tcPr>
          <w:p w14:paraId="2E8DD974" w14:textId="77777777" w:rsidR="003C67BC" w:rsidRPr="00B7697D" w:rsidRDefault="003C67BC" w:rsidP="00437DE1">
            <w:pPr>
              <w:overflowPunct/>
              <w:autoSpaceDE/>
              <w:autoSpaceDN/>
              <w:adjustRightInd/>
              <w:jc w:val="center"/>
              <w:textAlignment w:val="auto"/>
              <w:rPr>
                <w:rFonts w:cs="Calibri"/>
                <w:b/>
                <w:bCs/>
                <w:iCs/>
                <w:sz w:val="22"/>
                <w:szCs w:val="22"/>
              </w:rPr>
            </w:pPr>
            <w:r>
              <w:rPr>
                <w:rFonts w:cs="Calibri"/>
                <w:b/>
                <w:bCs/>
                <w:iCs/>
                <w:sz w:val="22"/>
                <w:szCs w:val="22"/>
              </w:rPr>
              <w:t>I-66</w:t>
            </w:r>
            <w:r w:rsidRPr="00B7697D">
              <w:rPr>
                <w:rFonts w:cs="Calibri"/>
                <w:b/>
                <w:bCs/>
                <w:iCs/>
                <w:sz w:val="22"/>
                <w:szCs w:val="22"/>
              </w:rPr>
              <w:t>VL</w:t>
            </w:r>
          </w:p>
        </w:tc>
        <w:tc>
          <w:tcPr>
            <w:tcW w:w="1263" w:type="dxa"/>
            <w:gridSpan w:val="2"/>
            <w:tcBorders>
              <w:top w:val="single" w:sz="4" w:space="0" w:color="auto"/>
              <w:left w:val="single" w:sz="4" w:space="0" w:color="auto"/>
              <w:bottom w:val="single" w:sz="4" w:space="0" w:color="auto"/>
              <w:right w:val="single" w:sz="4" w:space="0" w:color="auto"/>
            </w:tcBorders>
          </w:tcPr>
          <w:p w14:paraId="12DC0D9C" w14:textId="77777777" w:rsidR="003C67BC" w:rsidRPr="00B7697D" w:rsidRDefault="003C67BC" w:rsidP="00437DE1">
            <w:pPr>
              <w:overflowPunct/>
              <w:autoSpaceDE/>
              <w:autoSpaceDN/>
              <w:adjustRightInd/>
              <w:jc w:val="center"/>
              <w:textAlignment w:val="auto"/>
              <w:rPr>
                <w:rFonts w:cs="Calibri"/>
                <w:b/>
                <w:bCs/>
                <w:iCs/>
                <w:sz w:val="22"/>
                <w:szCs w:val="22"/>
              </w:rPr>
            </w:pPr>
            <w:r>
              <w:rPr>
                <w:rFonts w:cs="Calibri"/>
                <w:b/>
                <w:bCs/>
                <w:iCs/>
                <w:sz w:val="22"/>
                <w:szCs w:val="22"/>
              </w:rPr>
              <w:t>I-66</w:t>
            </w:r>
            <w:r w:rsidRPr="00B7697D">
              <w:rPr>
                <w:rFonts w:cs="Calibri"/>
                <w:b/>
                <w:bCs/>
                <w:iCs/>
                <w:sz w:val="22"/>
                <w:szCs w:val="22"/>
              </w:rPr>
              <w:t>LL</w:t>
            </w:r>
          </w:p>
        </w:tc>
        <w:tc>
          <w:tcPr>
            <w:tcW w:w="1276" w:type="dxa"/>
            <w:tcBorders>
              <w:top w:val="single" w:sz="4" w:space="0" w:color="auto"/>
              <w:left w:val="single" w:sz="4" w:space="0" w:color="auto"/>
              <w:bottom w:val="single" w:sz="4" w:space="0" w:color="auto"/>
              <w:right w:val="single" w:sz="4" w:space="0" w:color="auto"/>
            </w:tcBorders>
          </w:tcPr>
          <w:p w14:paraId="1F02E4AD" w14:textId="77777777" w:rsidR="003C67BC" w:rsidRPr="00B7697D" w:rsidRDefault="003C67BC" w:rsidP="00437DE1">
            <w:pPr>
              <w:overflowPunct/>
              <w:autoSpaceDE/>
              <w:autoSpaceDN/>
              <w:adjustRightInd/>
              <w:jc w:val="center"/>
              <w:textAlignment w:val="auto"/>
              <w:rPr>
                <w:rFonts w:cs="Calibri"/>
                <w:b/>
                <w:bCs/>
                <w:iCs/>
                <w:sz w:val="22"/>
                <w:szCs w:val="22"/>
              </w:rPr>
            </w:pPr>
            <w:r>
              <w:rPr>
                <w:rFonts w:cs="Calibri"/>
                <w:b/>
                <w:bCs/>
                <w:iCs/>
                <w:sz w:val="22"/>
                <w:szCs w:val="22"/>
              </w:rPr>
              <w:t>I-66</w:t>
            </w:r>
            <w:r w:rsidRPr="00B7697D">
              <w:rPr>
                <w:rFonts w:cs="Calibri"/>
                <w:b/>
                <w:bCs/>
                <w:iCs/>
                <w:sz w:val="22"/>
                <w:szCs w:val="22"/>
              </w:rPr>
              <w:t>LLVL</w:t>
            </w:r>
          </w:p>
        </w:tc>
      </w:tr>
      <w:tr w:rsidR="003C67BC" w:rsidRPr="00D53EBA" w14:paraId="4DF9A175" w14:textId="77777777" w:rsidTr="00467A7D">
        <w:trPr>
          <w:trHeight w:val="67"/>
        </w:trPr>
        <w:tc>
          <w:tcPr>
            <w:tcW w:w="16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348F61"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6D4D04"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03E9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04DDD9D0"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3C67BC" w:rsidRPr="00D53EBA" w14:paraId="21C0935C" w14:textId="77777777" w:rsidTr="00467A7D">
        <w:trPr>
          <w:trHeight w:val="67"/>
        </w:trPr>
        <w:tc>
          <w:tcPr>
            <w:tcW w:w="1618" w:type="dxa"/>
            <w:vMerge/>
            <w:tcBorders>
              <w:top w:val="single" w:sz="4" w:space="0" w:color="auto"/>
              <w:left w:val="single" w:sz="4" w:space="0" w:color="auto"/>
              <w:bottom w:val="single" w:sz="4" w:space="0" w:color="auto"/>
              <w:right w:val="single" w:sz="4" w:space="0" w:color="auto"/>
            </w:tcBorders>
            <w:vAlign w:val="center"/>
            <w:hideMark/>
          </w:tcPr>
          <w:p w14:paraId="7CB3D560"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0DB5D8"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5DD9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4B128D39"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297B7E3B" w14:textId="77777777" w:rsidTr="00467A7D">
        <w:trPr>
          <w:trHeight w:val="67"/>
        </w:trPr>
        <w:tc>
          <w:tcPr>
            <w:tcW w:w="1618" w:type="dxa"/>
            <w:vMerge/>
            <w:tcBorders>
              <w:top w:val="single" w:sz="4" w:space="0" w:color="auto"/>
              <w:left w:val="single" w:sz="4" w:space="0" w:color="auto"/>
              <w:bottom w:val="single" w:sz="4" w:space="0" w:color="auto"/>
              <w:right w:val="single" w:sz="4" w:space="0" w:color="auto"/>
            </w:tcBorders>
            <w:vAlign w:val="center"/>
          </w:tcPr>
          <w:p w14:paraId="73E1E71E"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6C5AAB"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F13D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4008B7A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3C67BC" w:rsidRPr="00D53EBA" w14:paraId="203F3882" w14:textId="77777777" w:rsidTr="00467A7D">
        <w:trPr>
          <w:trHeight w:val="67"/>
        </w:trPr>
        <w:tc>
          <w:tcPr>
            <w:tcW w:w="1618" w:type="dxa"/>
            <w:vMerge/>
            <w:tcBorders>
              <w:top w:val="single" w:sz="4" w:space="0" w:color="auto"/>
              <w:left w:val="single" w:sz="4" w:space="0" w:color="auto"/>
              <w:bottom w:val="single" w:sz="4" w:space="0" w:color="auto"/>
              <w:right w:val="single" w:sz="4" w:space="0" w:color="auto"/>
            </w:tcBorders>
            <w:vAlign w:val="center"/>
          </w:tcPr>
          <w:p w14:paraId="01A6661E"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7A847B7"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27E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1300" w:type="dxa"/>
            <w:gridSpan w:val="3"/>
            <w:vMerge w:val="restart"/>
            <w:tcBorders>
              <w:top w:val="single" w:sz="4" w:space="0" w:color="auto"/>
              <w:left w:val="single" w:sz="4" w:space="0" w:color="auto"/>
              <w:right w:val="single" w:sz="4" w:space="0" w:color="auto"/>
            </w:tcBorders>
            <w:shd w:val="clear" w:color="auto" w:fill="auto"/>
            <w:noWrap/>
            <w:vAlign w:val="center"/>
          </w:tcPr>
          <w:p w14:paraId="0F0A8D00"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N/A</w:t>
            </w:r>
          </w:p>
        </w:tc>
        <w:tc>
          <w:tcPr>
            <w:tcW w:w="3830" w:type="dxa"/>
            <w:gridSpan w:val="6"/>
            <w:tcBorders>
              <w:top w:val="single" w:sz="4" w:space="0" w:color="auto"/>
              <w:left w:val="single" w:sz="4" w:space="0" w:color="auto"/>
              <w:bottom w:val="single" w:sz="4" w:space="0" w:color="auto"/>
              <w:right w:val="single" w:sz="4" w:space="0" w:color="auto"/>
            </w:tcBorders>
            <w:shd w:val="clear" w:color="auto" w:fill="auto"/>
            <w:vAlign w:val="bottom"/>
          </w:tcPr>
          <w:p w14:paraId="22CFFD90"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4.0°C</w:t>
            </w:r>
          </w:p>
        </w:tc>
      </w:tr>
      <w:tr w:rsidR="003C67BC" w:rsidRPr="00D53EBA" w14:paraId="7FEE3BF4" w14:textId="77777777" w:rsidTr="00467A7D">
        <w:trPr>
          <w:trHeight w:val="67"/>
        </w:trPr>
        <w:tc>
          <w:tcPr>
            <w:tcW w:w="1618" w:type="dxa"/>
            <w:vMerge/>
            <w:tcBorders>
              <w:top w:val="single" w:sz="4" w:space="0" w:color="auto"/>
              <w:left w:val="single" w:sz="4" w:space="0" w:color="auto"/>
              <w:bottom w:val="single" w:sz="4" w:space="0" w:color="auto"/>
              <w:right w:val="single" w:sz="4" w:space="0" w:color="auto"/>
            </w:tcBorders>
            <w:vAlign w:val="center"/>
          </w:tcPr>
          <w:p w14:paraId="346799BC"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5819838"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9446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1300" w:type="dxa"/>
            <w:gridSpan w:val="3"/>
            <w:vMerge/>
            <w:tcBorders>
              <w:left w:val="single" w:sz="4" w:space="0" w:color="auto"/>
              <w:right w:val="single" w:sz="4" w:space="0" w:color="auto"/>
            </w:tcBorders>
            <w:shd w:val="clear" w:color="auto" w:fill="auto"/>
            <w:noWrap/>
            <w:vAlign w:val="bottom"/>
          </w:tcPr>
          <w:p w14:paraId="7983109E" w14:textId="77777777" w:rsidR="003C67BC" w:rsidRPr="00B7697D" w:rsidRDefault="003C67BC" w:rsidP="00437DE1">
            <w:pPr>
              <w:overflowPunct/>
              <w:autoSpaceDE/>
              <w:autoSpaceDN/>
              <w:adjustRightInd/>
              <w:jc w:val="center"/>
              <w:textAlignment w:val="auto"/>
              <w:rPr>
                <w:rFonts w:cstheme="minorHAnsi"/>
                <w:sz w:val="22"/>
                <w:szCs w:val="22"/>
              </w:rPr>
            </w:pPr>
          </w:p>
        </w:tc>
        <w:tc>
          <w:tcPr>
            <w:tcW w:w="3830" w:type="dxa"/>
            <w:gridSpan w:val="6"/>
            <w:tcBorders>
              <w:top w:val="single" w:sz="4" w:space="0" w:color="auto"/>
              <w:left w:val="single" w:sz="4" w:space="0" w:color="auto"/>
              <w:bottom w:val="single" w:sz="4" w:space="0" w:color="auto"/>
              <w:right w:val="single" w:sz="4" w:space="0" w:color="auto"/>
            </w:tcBorders>
            <w:shd w:val="clear" w:color="auto" w:fill="auto"/>
            <w:vAlign w:val="bottom"/>
          </w:tcPr>
          <w:p w14:paraId="34216360"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4C64A64F" w14:textId="77777777" w:rsidTr="00467A7D">
        <w:trPr>
          <w:trHeight w:val="67"/>
        </w:trPr>
        <w:tc>
          <w:tcPr>
            <w:tcW w:w="1618" w:type="dxa"/>
            <w:vMerge/>
            <w:tcBorders>
              <w:top w:val="single" w:sz="4" w:space="0" w:color="auto"/>
              <w:left w:val="single" w:sz="4" w:space="0" w:color="auto"/>
              <w:bottom w:val="single" w:sz="4" w:space="0" w:color="auto"/>
              <w:right w:val="single" w:sz="4" w:space="0" w:color="auto"/>
            </w:tcBorders>
            <w:vAlign w:val="center"/>
            <w:hideMark/>
          </w:tcPr>
          <w:p w14:paraId="717EF6EC"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ED3C288" w14:textId="77777777" w:rsidR="003C67BC" w:rsidRPr="00B7697D" w:rsidRDefault="003C67BC" w:rsidP="00437DE1">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0CDAAC8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1300" w:type="dxa"/>
            <w:gridSpan w:val="3"/>
            <w:vMerge/>
            <w:tcBorders>
              <w:left w:val="single" w:sz="4" w:space="0" w:color="auto"/>
              <w:bottom w:val="single" w:sz="4" w:space="0" w:color="auto"/>
              <w:right w:val="single" w:sz="4" w:space="0" w:color="auto"/>
            </w:tcBorders>
            <w:shd w:val="clear" w:color="auto" w:fill="auto"/>
            <w:noWrap/>
            <w:vAlign w:val="center"/>
          </w:tcPr>
          <w:p w14:paraId="3C1A9290" w14:textId="77777777" w:rsidR="003C67BC" w:rsidRPr="00B7697D" w:rsidRDefault="003C67BC" w:rsidP="00437DE1">
            <w:pPr>
              <w:overflowPunct/>
              <w:autoSpaceDE/>
              <w:autoSpaceDN/>
              <w:adjustRightInd/>
              <w:jc w:val="center"/>
              <w:textAlignment w:val="auto"/>
              <w:rPr>
                <w:rFonts w:cstheme="minorHAnsi"/>
                <w:sz w:val="22"/>
                <w:szCs w:val="22"/>
              </w:rPr>
            </w:pPr>
          </w:p>
        </w:tc>
        <w:tc>
          <w:tcPr>
            <w:tcW w:w="383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2756305"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3C67BC" w:rsidRPr="00D53EBA" w14:paraId="1935217F" w14:textId="77777777" w:rsidTr="00467A7D">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4C4D095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426BB32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38C5D97B"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66.0</w:t>
            </w:r>
            <w:r w:rsidRPr="00B7697D">
              <w:rPr>
                <w:rFonts w:cstheme="minorHAnsi"/>
                <w:sz w:val="22"/>
                <w:szCs w:val="22"/>
              </w:rPr>
              <w:t xml:space="preserve"> in (</w:t>
            </w:r>
            <w:r>
              <w:rPr>
                <w:rFonts w:cstheme="minorHAnsi"/>
                <w:sz w:val="22"/>
                <w:szCs w:val="22"/>
              </w:rPr>
              <w:t>167.6</w:t>
            </w:r>
            <w:r w:rsidRPr="00B7697D">
              <w:rPr>
                <w:rFonts w:cstheme="minorHAnsi"/>
                <w:sz w:val="22"/>
                <w:szCs w:val="22"/>
              </w:rPr>
              <w:t xml:space="preserve"> cm)</w:t>
            </w:r>
          </w:p>
        </w:tc>
      </w:tr>
      <w:tr w:rsidR="003C67BC" w:rsidRPr="00D53EBA" w14:paraId="769EE9A6" w14:textId="77777777" w:rsidTr="00467A7D">
        <w:trPr>
          <w:trHeight w:val="67"/>
        </w:trPr>
        <w:tc>
          <w:tcPr>
            <w:tcW w:w="2429" w:type="dxa"/>
            <w:gridSpan w:val="2"/>
            <w:vMerge/>
            <w:tcBorders>
              <w:left w:val="single" w:sz="4" w:space="0" w:color="auto"/>
              <w:right w:val="single" w:sz="4" w:space="0" w:color="auto"/>
            </w:tcBorders>
            <w:vAlign w:val="center"/>
            <w:hideMark/>
          </w:tcPr>
          <w:p w14:paraId="2652C880" w14:textId="77777777" w:rsidR="003C67BC" w:rsidRPr="00B7697D" w:rsidRDefault="003C67BC" w:rsidP="00437DE1">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50E2954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1F8619F7"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3C67BC" w:rsidRPr="00D53EBA" w14:paraId="107362E0" w14:textId="77777777" w:rsidTr="00467A7D">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49768C1A" w14:textId="77777777" w:rsidR="003C67BC" w:rsidRPr="00B7697D" w:rsidRDefault="003C67BC" w:rsidP="00437DE1">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63E99297"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12A9A032"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3C67BC" w:rsidRPr="00D53EBA" w14:paraId="4F547075" w14:textId="77777777" w:rsidTr="00467A7D">
        <w:trPr>
          <w:trHeight w:val="67"/>
        </w:trPr>
        <w:tc>
          <w:tcPr>
            <w:tcW w:w="242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A4F482"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4DD7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30F20271"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62.4</w:t>
            </w:r>
          </w:p>
        </w:tc>
      </w:tr>
      <w:tr w:rsidR="003C67BC" w:rsidRPr="00D53EBA" w14:paraId="34F0D1F0" w14:textId="77777777" w:rsidTr="00467A7D">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hideMark/>
          </w:tcPr>
          <w:p w14:paraId="756B1650" w14:textId="77777777" w:rsidR="003C67BC" w:rsidRPr="00B7697D" w:rsidRDefault="003C67BC" w:rsidP="00437DE1">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3E4CA"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4FACD83F"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1.77</w:t>
            </w:r>
          </w:p>
        </w:tc>
      </w:tr>
      <w:tr w:rsidR="003C67BC" w:rsidRPr="00D53EBA" w14:paraId="1D06E676" w14:textId="77777777" w:rsidTr="00467A7D">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tcPr>
          <w:p w14:paraId="15B2B0FE" w14:textId="77777777" w:rsidR="003C67BC" w:rsidRPr="00B7697D" w:rsidRDefault="003C67BC" w:rsidP="00437DE1">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CBAB9"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4BD3F265" w14:textId="77777777" w:rsidR="003C67BC" w:rsidRPr="00B7697D" w:rsidRDefault="003C67BC" w:rsidP="00437DE1">
            <w:pPr>
              <w:overflowPunct/>
              <w:autoSpaceDE/>
              <w:autoSpaceDN/>
              <w:adjustRightInd/>
              <w:jc w:val="center"/>
              <w:textAlignment w:val="auto"/>
              <w:rPr>
                <w:rFonts w:cstheme="minorHAnsi"/>
                <w:sz w:val="22"/>
                <w:szCs w:val="22"/>
              </w:rPr>
            </w:pPr>
            <w:r>
              <w:rPr>
                <w:rFonts w:cstheme="minorHAnsi"/>
                <w:sz w:val="22"/>
                <w:szCs w:val="22"/>
              </w:rPr>
              <w:t>1768.1</w:t>
            </w:r>
          </w:p>
        </w:tc>
      </w:tr>
      <w:tr w:rsidR="003C67BC" w:rsidRPr="00D53EBA" w14:paraId="75905B6E"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C3F83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1266" w:type="dxa"/>
            <w:gridSpan w:val="2"/>
            <w:tcBorders>
              <w:top w:val="single" w:sz="4" w:space="0" w:color="auto"/>
              <w:left w:val="single" w:sz="4" w:space="0" w:color="auto"/>
              <w:bottom w:val="single" w:sz="4" w:space="0" w:color="auto"/>
              <w:right w:val="single" w:sz="4" w:space="0" w:color="auto"/>
            </w:tcBorders>
          </w:tcPr>
          <w:p w14:paraId="7516040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w:t>
            </w:r>
          </w:p>
        </w:tc>
        <w:tc>
          <w:tcPr>
            <w:tcW w:w="1325" w:type="dxa"/>
            <w:gridSpan w:val="4"/>
            <w:tcBorders>
              <w:top w:val="single" w:sz="4" w:space="0" w:color="auto"/>
              <w:left w:val="single" w:sz="4" w:space="0" w:color="auto"/>
              <w:bottom w:val="single" w:sz="4" w:space="0" w:color="auto"/>
              <w:right w:val="single" w:sz="4" w:space="0" w:color="auto"/>
            </w:tcBorders>
          </w:tcPr>
          <w:p w14:paraId="68A6A87C"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5</w:t>
            </w:r>
          </w:p>
        </w:tc>
        <w:tc>
          <w:tcPr>
            <w:tcW w:w="1263" w:type="dxa"/>
            <w:gridSpan w:val="2"/>
            <w:tcBorders>
              <w:top w:val="single" w:sz="4" w:space="0" w:color="auto"/>
              <w:left w:val="single" w:sz="4" w:space="0" w:color="auto"/>
              <w:bottom w:val="single" w:sz="4" w:space="0" w:color="auto"/>
              <w:right w:val="single" w:sz="4" w:space="0" w:color="auto"/>
            </w:tcBorders>
          </w:tcPr>
          <w:p w14:paraId="5C9A92C2"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FD0407"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4</w:t>
            </w:r>
          </w:p>
        </w:tc>
      </w:tr>
      <w:tr w:rsidR="003C67BC" w:rsidRPr="00D53EBA" w14:paraId="2D8DF25B"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107177"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gridSpan w:val="9"/>
            <w:tcBorders>
              <w:top w:val="single" w:sz="4" w:space="0" w:color="auto"/>
              <w:left w:val="single" w:sz="4" w:space="0" w:color="auto"/>
              <w:bottom w:val="single" w:sz="4" w:space="0" w:color="auto"/>
              <w:right w:val="single" w:sz="4" w:space="0" w:color="auto"/>
            </w:tcBorders>
          </w:tcPr>
          <w:p w14:paraId="17DDA84B"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w:t>
            </w:r>
          </w:p>
        </w:tc>
      </w:tr>
      <w:tr w:rsidR="003C67BC" w:rsidRPr="00D53EBA" w14:paraId="493FBD19" w14:textId="77777777" w:rsidTr="00467A7D">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39974DD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3426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3867FDFB"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28.8</w:t>
            </w:r>
            <w:r w:rsidRPr="00B7697D">
              <w:rPr>
                <w:rFonts w:cs="Calibri"/>
                <w:sz w:val="22"/>
                <w:szCs w:val="22"/>
              </w:rPr>
              <w:t xml:space="preserve"> in</w:t>
            </w:r>
          </w:p>
          <w:p w14:paraId="08874A72"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73.2</w:t>
            </w:r>
            <w:r w:rsidRPr="00B7697D">
              <w:rPr>
                <w:rFonts w:cs="Calibri"/>
                <w:sz w:val="22"/>
                <w:szCs w:val="22"/>
              </w:rPr>
              <w:t xml:space="preserve"> cm)</w:t>
            </w:r>
          </w:p>
        </w:tc>
      </w:tr>
      <w:tr w:rsidR="003C67BC" w:rsidRPr="00D53EBA" w14:paraId="32D8FC38" w14:textId="77777777" w:rsidTr="00467A7D">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2D463F13" w14:textId="77777777" w:rsidR="003C67BC" w:rsidRPr="00B7697D" w:rsidRDefault="003C67BC" w:rsidP="00437DE1">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E915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2D49D35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27.0 in</w:t>
            </w:r>
          </w:p>
          <w:p w14:paraId="043CFD9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(68.6 cm)</w:t>
            </w:r>
          </w:p>
        </w:tc>
      </w:tr>
      <w:tr w:rsidR="003C67BC" w:rsidRPr="00D53EBA" w14:paraId="54E885EB" w14:textId="77777777" w:rsidTr="00467A7D">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50C7EF"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02A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8960E"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64.8</w:t>
            </w:r>
          </w:p>
          <w:p w14:paraId="5881806F"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(6.0)</w:t>
            </w:r>
          </w:p>
        </w:tc>
        <w:tc>
          <w:tcPr>
            <w:tcW w:w="1331" w:type="dxa"/>
            <w:gridSpan w:val="4"/>
            <w:tcBorders>
              <w:top w:val="single" w:sz="4" w:space="0" w:color="auto"/>
              <w:left w:val="single" w:sz="4" w:space="0" w:color="auto"/>
              <w:bottom w:val="single" w:sz="4" w:space="0" w:color="auto"/>
              <w:right w:val="single" w:sz="4" w:space="0" w:color="auto"/>
            </w:tcBorders>
          </w:tcPr>
          <w:p w14:paraId="7B290AFF"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54.0</w:t>
            </w:r>
          </w:p>
          <w:p w14:paraId="7097CF52"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(5.0)</w:t>
            </w:r>
          </w:p>
        </w:tc>
        <w:tc>
          <w:tcPr>
            <w:tcW w:w="2551" w:type="dxa"/>
            <w:gridSpan w:val="4"/>
            <w:tcBorders>
              <w:top w:val="single" w:sz="4" w:space="0" w:color="auto"/>
              <w:left w:val="single" w:sz="4" w:space="0" w:color="auto"/>
              <w:bottom w:val="single" w:sz="4" w:space="0" w:color="auto"/>
              <w:right w:val="single" w:sz="4" w:space="0" w:color="auto"/>
            </w:tcBorders>
          </w:tcPr>
          <w:p w14:paraId="0AF97235"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43.2</w:t>
            </w:r>
          </w:p>
          <w:p w14:paraId="1E9F00A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4.0</w:t>
            </w:r>
            <w:r w:rsidRPr="00B7697D">
              <w:rPr>
                <w:rFonts w:cs="Calibri"/>
                <w:sz w:val="22"/>
                <w:szCs w:val="22"/>
              </w:rPr>
              <w:t>)</w:t>
            </w:r>
          </w:p>
        </w:tc>
      </w:tr>
      <w:tr w:rsidR="003C67BC" w:rsidRPr="00D53EBA" w14:paraId="49EF03DF" w14:textId="77777777" w:rsidTr="00467A7D">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666940"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0B722"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DE68FE"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8.0</w:t>
            </w:r>
          </w:p>
          <w:p w14:paraId="586EC9B7"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(20.3)</w:t>
            </w:r>
          </w:p>
        </w:tc>
        <w:tc>
          <w:tcPr>
            <w:tcW w:w="1331" w:type="dxa"/>
            <w:gridSpan w:val="4"/>
            <w:tcBorders>
              <w:top w:val="single" w:sz="4" w:space="0" w:color="auto"/>
              <w:left w:val="single" w:sz="4" w:space="0" w:color="auto"/>
              <w:bottom w:val="single" w:sz="4" w:space="0" w:color="auto"/>
              <w:right w:val="single" w:sz="4" w:space="0" w:color="auto"/>
            </w:tcBorders>
          </w:tcPr>
          <w:p w14:paraId="2D3D4B9F"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9.5</w:t>
            </w:r>
          </w:p>
          <w:p w14:paraId="238AD9F2"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(24.1)</w:t>
            </w:r>
          </w:p>
        </w:tc>
        <w:tc>
          <w:tcPr>
            <w:tcW w:w="1257" w:type="dxa"/>
            <w:gridSpan w:val="2"/>
            <w:tcBorders>
              <w:top w:val="single" w:sz="4" w:space="0" w:color="auto"/>
              <w:left w:val="single" w:sz="4" w:space="0" w:color="auto"/>
              <w:bottom w:val="single" w:sz="4" w:space="0" w:color="auto"/>
              <w:right w:val="single" w:sz="4" w:space="0" w:color="auto"/>
            </w:tcBorders>
          </w:tcPr>
          <w:p w14:paraId="20D7E1D2"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11.25</w:t>
            </w:r>
          </w:p>
          <w:p w14:paraId="14FF0504"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(28.6)</w:t>
            </w:r>
          </w:p>
        </w:tc>
        <w:tc>
          <w:tcPr>
            <w:tcW w:w="1294" w:type="dxa"/>
            <w:gridSpan w:val="2"/>
            <w:tcBorders>
              <w:top w:val="single" w:sz="4" w:space="0" w:color="auto"/>
              <w:left w:val="single" w:sz="4" w:space="0" w:color="auto"/>
              <w:bottom w:val="single" w:sz="4" w:space="0" w:color="auto"/>
              <w:right w:val="single" w:sz="4" w:space="0" w:color="auto"/>
            </w:tcBorders>
            <w:vAlign w:val="bottom"/>
          </w:tcPr>
          <w:p w14:paraId="1670281F" w14:textId="77777777" w:rsidR="003C67BC" w:rsidRDefault="003C67BC" w:rsidP="00437DE1">
            <w:pPr>
              <w:overflowPunct/>
              <w:autoSpaceDE/>
              <w:autoSpaceDN/>
              <w:adjustRightInd/>
              <w:jc w:val="center"/>
              <w:textAlignment w:val="auto"/>
              <w:rPr>
                <w:rFonts w:cs="Calibri"/>
                <w:sz w:val="22"/>
                <w:szCs w:val="22"/>
              </w:rPr>
            </w:pPr>
            <w:r w:rsidRPr="00B7697D">
              <w:rPr>
                <w:rFonts w:cs="Calibri"/>
                <w:sz w:val="22"/>
                <w:szCs w:val="22"/>
              </w:rPr>
              <w:t>11.25</w:t>
            </w:r>
          </w:p>
          <w:p w14:paraId="67BFF38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(28.6)</w:t>
            </w:r>
          </w:p>
        </w:tc>
      </w:tr>
      <w:tr w:rsidR="003C67BC" w:rsidRPr="00D53EBA" w14:paraId="0CC6495E" w14:textId="77777777" w:rsidTr="00467A7D">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71745CD2"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Door Opening</w:t>
            </w:r>
            <w:r>
              <w:rPr>
                <w:rFonts w:cs="Calibri"/>
                <w:b/>
                <w:bCs/>
                <w:sz w:val="22"/>
                <w:szCs w:val="22"/>
              </w:rPr>
              <w:t xml:space="preserve"> (each)</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9EA3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3539FDB1"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29.1</w:t>
            </w:r>
            <w:r w:rsidRPr="00B7697D">
              <w:rPr>
                <w:rFonts w:cs="Calibri"/>
                <w:sz w:val="22"/>
                <w:szCs w:val="22"/>
              </w:rPr>
              <w:t xml:space="preserve"> in (</w:t>
            </w:r>
            <w:r>
              <w:rPr>
                <w:rFonts w:cs="Calibri"/>
                <w:sz w:val="22"/>
                <w:szCs w:val="22"/>
              </w:rPr>
              <w:t>73.9</w:t>
            </w:r>
            <w:r w:rsidRPr="00B7697D">
              <w:rPr>
                <w:rFonts w:cs="Calibri"/>
                <w:sz w:val="22"/>
                <w:szCs w:val="22"/>
              </w:rPr>
              <w:t xml:space="preserve"> cm)</w:t>
            </w:r>
          </w:p>
        </w:tc>
      </w:tr>
      <w:tr w:rsidR="003C67BC" w:rsidRPr="00D53EBA" w14:paraId="00060733" w14:textId="77777777" w:rsidTr="00467A7D">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2DF95B5D" w14:textId="77777777" w:rsidR="003C67BC" w:rsidRPr="00B7697D" w:rsidRDefault="003C67BC" w:rsidP="00437DE1">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2CBD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01C1B9E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57.5 in (146.1 cm)</w:t>
            </w:r>
          </w:p>
        </w:tc>
      </w:tr>
      <w:tr w:rsidR="003C67BC" w:rsidRPr="00D53EBA" w14:paraId="5E0AF6A8" w14:textId="77777777" w:rsidTr="00467A7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24EE40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131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78FC439"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N/A</w:t>
            </w:r>
          </w:p>
        </w:tc>
        <w:tc>
          <w:tcPr>
            <w:tcW w:w="1269" w:type="dxa"/>
            <w:tcBorders>
              <w:top w:val="single" w:sz="4" w:space="0" w:color="auto"/>
              <w:left w:val="single" w:sz="4" w:space="0" w:color="auto"/>
              <w:bottom w:val="single" w:sz="4" w:space="0" w:color="auto"/>
              <w:right w:val="single" w:sz="4" w:space="0" w:color="auto"/>
            </w:tcBorders>
            <w:shd w:val="clear" w:color="auto" w:fill="auto"/>
            <w:vAlign w:val="center"/>
          </w:tcPr>
          <w:p w14:paraId="51679118"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120</w:t>
            </w:r>
          </w:p>
        </w:tc>
        <w:tc>
          <w:tcPr>
            <w:tcW w:w="127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361868"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52FEEF"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230</w:t>
            </w:r>
          </w:p>
        </w:tc>
      </w:tr>
      <w:tr w:rsidR="003C67BC" w:rsidRPr="00D53EBA" w14:paraId="3DE6CD36" w14:textId="77777777" w:rsidTr="00467A7D">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tcPr>
          <w:p w14:paraId="65A57128"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2FB7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02A6390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3C67BC" w:rsidRPr="00D53EBA" w14:paraId="359E0886" w14:textId="77777777" w:rsidTr="00467A7D">
        <w:trPr>
          <w:trHeight w:val="67"/>
        </w:trPr>
        <w:tc>
          <w:tcPr>
            <w:tcW w:w="2429" w:type="dxa"/>
            <w:gridSpan w:val="2"/>
            <w:vMerge/>
            <w:tcBorders>
              <w:left w:val="single" w:sz="4" w:space="0" w:color="auto"/>
              <w:right w:val="single" w:sz="4" w:space="0" w:color="auto"/>
            </w:tcBorders>
            <w:shd w:val="clear" w:color="auto" w:fill="auto"/>
            <w:vAlign w:val="center"/>
          </w:tcPr>
          <w:p w14:paraId="5A5B5A46"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A30F1C"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7387A3A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38BEDC3C" w14:textId="77777777" w:rsidTr="00467A7D">
        <w:trPr>
          <w:trHeight w:val="67"/>
        </w:trPr>
        <w:tc>
          <w:tcPr>
            <w:tcW w:w="2429" w:type="dxa"/>
            <w:gridSpan w:val="2"/>
            <w:vMerge/>
            <w:tcBorders>
              <w:left w:val="single" w:sz="4" w:space="0" w:color="auto"/>
              <w:right w:val="single" w:sz="4" w:space="0" w:color="auto"/>
            </w:tcBorders>
            <w:shd w:val="clear" w:color="auto" w:fill="auto"/>
            <w:vAlign w:val="center"/>
          </w:tcPr>
          <w:p w14:paraId="0AB9C1D8"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E21A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tcPr>
          <w:p w14:paraId="376F027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3C67BC" w:rsidRPr="00D53EBA" w14:paraId="36FB628A" w14:textId="77777777" w:rsidTr="00467A7D">
        <w:trPr>
          <w:trHeight w:val="67"/>
        </w:trPr>
        <w:tc>
          <w:tcPr>
            <w:tcW w:w="2429" w:type="dxa"/>
            <w:gridSpan w:val="2"/>
            <w:vMerge/>
            <w:tcBorders>
              <w:left w:val="single" w:sz="4" w:space="0" w:color="auto"/>
              <w:right w:val="single" w:sz="4" w:space="0" w:color="auto"/>
            </w:tcBorders>
            <w:shd w:val="clear" w:color="auto" w:fill="auto"/>
            <w:vAlign w:val="center"/>
          </w:tcPr>
          <w:p w14:paraId="0D13C271"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717F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gridSpan w:val="9"/>
            <w:tcBorders>
              <w:top w:val="single" w:sz="4" w:space="0" w:color="auto"/>
              <w:left w:val="single" w:sz="4" w:space="0" w:color="auto"/>
              <w:bottom w:val="single" w:sz="4" w:space="0" w:color="auto"/>
              <w:right w:val="single" w:sz="4" w:space="0" w:color="auto"/>
            </w:tcBorders>
            <w:shd w:val="clear" w:color="auto" w:fill="auto"/>
            <w:noWrap/>
            <w:vAlign w:val="center"/>
          </w:tcPr>
          <w:p w14:paraId="72FEE09A"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w:t>
            </w:r>
            <w:r w:rsidRPr="00B7697D">
              <w:rPr>
                <w:rFonts w:cs="Calibri"/>
                <w:sz w:val="22"/>
                <w:szCs w:val="22"/>
              </w:rPr>
              <w:t xml:space="preserve"> (5-15P)</w:t>
            </w:r>
          </w:p>
        </w:tc>
      </w:tr>
      <w:tr w:rsidR="003C67BC" w:rsidRPr="00D53EBA" w14:paraId="3704B198" w14:textId="77777777" w:rsidTr="00467A7D">
        <w:trPr>
          <w:trHeight w:val="67"/>
        </w:trPr>
        <w:tc>
          <w:tcPr>
            <w:tcW w:w="2429" w:type="dxa"/>
            <w:gridSpan w:val="2"/>
            <w:vMerge/>
            <w:tcBorders>
              <w:left w:val="single" w:sz="4" w:space="0" w:color="auto"/>
              <w:right w:val="single" w:sz="4" w:space="0" w:color="auto"/>
            </w:tcBorders>
            <w:shd w:val="clear" w:color="auto" w:fill="auto"/>
            <w:vAlign w:val="center"/>
          </w:tcPr>
          <w:p w14:paraId="650025DE"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9867"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Cord 1 RLA</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1890B1"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6.8A</w:t>
            </w:r>
          </w:p>
        </w:tc>
        <w:tc>
          <w:tcPr>
            <w:tcW w:w="1331" w:type="dxa"/>
            <w:gridSpan w:val="4"/>
            <w:tcBorders>
              <w:top w:val="single" w:sz="4" w:space="0" w:color="auto"/>
              <w:left w:val="single" w:sz="4" w:space="0" w:color="auto"/>
              <w:bottom w:val="single" w:sz="4" w:space="0" w:color="auto"/>
              <w:right w:val="single" w:sz="4" w:space="0" w:color="auto"/>
            </w:tcBorders>
          </w:tcPr>
          <w:p w14:paraId="4173B802"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8.0A</w:t>
            </w:r>
          </w:p>
        </w:tc>
        <w:tc>
          <w:tcPr>
            <w:tcW w:w="1257" w:type="dxa"/>
            <w:gridSpan w:val="2"/>
            <w:tcBorders>
              <w:top w:val="single" w:sz="4" w:space="0" w:color="auto"/>
              <w:left w:val="single" w:sz="4" w:space="0" w:color="auto"/>
              <w:bottom w:val="single" w:sz="4" w:space="0" w:color="auto"/>
              <w:right w:val="single" w:sz="4" w:space="0" w:color="auto"/>
            </w:tcBorders>
            <w:vAlign w:val="bottom"/>
          </w:tcPr>
          <w:p w14:paraId="0F66F92D"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8.4A</w:t>
            </w:r>
          </w:p>
        </w:tc>
        <w:tc>
          <w:tcPr>
            <w:tcW w:w="1294" w:type="dxa"/>
            <w:gridSpan w:val="2"/>
            <w:tcBorders>
              <w:top w:val="single" w:sz="4" w:space="0" w:color="auto"/>
              <w:left w:val="single" w:sz="4" w:space="0" w:color="auto"/>
              <w:bottom w:val="single" w:sz="4" w:space="0" w:color="auto"/>
              <w:right w:val="single" w:sz="4" w:space="0" w:color="auto"/>
            </w:tcBorders>
            <w:vAlign w:val="bottom"/>
          </w:tcPr>
          <w:p w14:paraId="7C71DBA8"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9.6</w:t>
            </w:r>
            <w:r w:rsidRPr="00B7697D">
              <w:rPr>
                <w:rFonts w:cs="Calibri"/>
                <w:sz w:val="22"/>
                <w:szCs w:val="22"/>
              </w:rPr>
              <w:t>A</w:t>
            </w:r>
          </w:p>
        </w:tc>
      </w:tr>
      <w:tr w:rsidR="003C67BC" w:rsidRPr="00D53EBA" w14:paraId="6919479A" w14:textId="77777777" w:rsidTr="00467A7D">
        <w:trPr>
          <w:trHeight w:val="67"/>
        </w:trPr>
        <w:tc>
          <w:tcPr>
            <w:tcW w:w="2429" w:type="dxa"/>
            <w:gridSpan w:val="2"/>
            <w:vMerge/>
            <w:tcBorders>
              <w:left w:val="single" w:sz="4" w:space="0" w:color="auto"/>
              <w:right w:val="single" w:sz="4" w:space="0" w:color="auto"/>
            </w:tcBorders>
            <w:shd w:val="clear" w:color="auto" w:fill="auto"/>
            <w:vAlign w:val="center"/>
          </w:tcPr>
          <w:p w14:paraId="4A1DEDE8"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CC760"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Cord 2 RLA</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9B5DF"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9.5A</w:t>
            </w:r>
          </w:p>
        </w:tc>
        <w:tc>
          <w:tcPr>
            <w:tcW w:w="1331" w:type="dxa"/>
            <w:gridSpan w:val="4"/>
            <w:tcBorders>
              <w:top w:val="single" w:sz="4" w:space="0" w:color="auto"/>
              <w:left w:val="single" w:sz="4" w:space="0" w:color="auto"/>
              <w:bottom w:val="single" w:sz="4" w:space="0" w:color="auto"/>
              <w:right w:val="single" w:sz="4" w:space="0" w:color="auto"/>
            </w:tcBorders>
            <w:vAlign w:val="center"/>
          </w:tcPr>
          <w:p w14:paraId="0E82F991"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9.5A</w:t>
            </w:r>
          </w:p>
        </w:tc>
        <w:tc>
          <w:tcPr>
            <w:tcW w:w="1257" w:type="dxa"/>
            <w:gridSpan w:val="2"/>
            <w:tcBorders>
              <w:top w:val="single" w:sz="4" w:space="0" w:color="auto"/>
              <w:left w:val="single" w:sz="4" w:space="0" w:color="auto"/>
              <w:bottom w:val="single" w:sz="4" w:space="0" w:color="auto"/>
              <w:right w:val="single" w:sz="4" w:space="0" w:color="auto"/>
            </w:tcBorders>
            <w:vAlign w:val="center"/>
          </w:tcPr>
          <w:p w14:paraId="51ACE313"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9.5A</w:t>
            </w:r>
          </w:p>
        </w:tc>
        <w:tc>
          <w:tcPr>
            <w:tcW w:w="1294" w:type="dxa"/>
            <w:gridSpan w:val="2"/>
            <w:tcBorders>
              <w:top w:val="single" w:sz="4" w:space="0" w:color="auto"/>
              <w:left w:val="single" w:sz="4" w:space="0" w:color="auto"/>
              <w:bottom w:val="single" w:sz="4" w:space="0" w:color="auto"/>
              <w:right w:val="single" w:sz="4" w:space="0" w:color="auto"/>
            </w:tcBorders>
            <w:vAlign w:val="center"/>
          </w:tcPr>
          <w:p w14:paraId="709040F7"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9.5A</w:t>
            </w:r>
          </w:p>
        </w:tc>
      </w:tr>
      <w:tr w:rsidR="003C67BC" w:rsidRPr="00D53EBA" w14:paraId="530C5456" w14:textId="77777777" w:rsidTr="00467A7D">
        <w:trPr>
          <w:trHeight w:val="67"/>
        </w:trPr>
        <w:tc>
          <w:tcPr>
            <w:tcW w:w="2429" w:type="dxa"/>
            <w:gridSpan w:val="2"/>
            <w:vMerge/>
            <w:tcBorders>
              <w:left w:val="single" w:sz="4" w:space="0" w:color="auto"/>
              <w:bottom w:val="single" w:sz="4" w:space="0" w:color="auto"/>
              <w:right w:val="single" w:sz="4" w:space="0" w:color="auto"/>
            </w:tcBorders>
            <w:shd w:val="clear" w:color="auto" w:fill="auto"/>
            <w:vAlign w:val="center"/>
          </w:tcPr>
          <w:p w14:paraId="09DCD32A"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D9B2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6A133"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20.4A</w:t>
            </w:r>
          </w:p>
        </w:tc>
        <w:tc>
          <w:tcPr>
            <w:tcW w:w="1331" w:type="dxa"/>
            <w:gridSpan w:val="4"/>
            <w:tcBorders>
              <w:top w:val="single" w:sz="4" w:space="0" w:color="auto"/>
              <w:left w:val="single" w:sz="4" w:space="0" w:color="auto"/>
              <w:bottom w:val="single" w:sz="4" w:space="0" w:color="auto"/>
              <w:right w:val="single" w:sz="4" w:space="0" w:color="auto"/>
            </w:tcBorders>
            <w:vAlign w:val="center"/>
          </w:tcPr>
          <w:p w14:paraId="3A7326FA"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21.9A</w:t>
            </w:r>
          </w:p>
        </w:tc>
        <w:tc>
          <w:tcPr>
            <w:tcW w:w="1257" w:type="dxa"/>
            <w:gridSpan w:val="2"/>
            <w:tcBorders>
              <w:top w:val="single" w:sz="4" w:space="0" w:color="auto"/>
              <w:left w:val="single" w:sz="4" w:space="0" w:color="auto"/>
              <w:bottom w:val="single" w:sz="4" w:space="0" w:color="auto"/>
              <w:right w:val="single" w:sz="4" w:space="0" w:color="auto"/>
            </w:tcBorders>
            <w:vAlign w:val="center"/>
          </w:tcPr>
          <w:p w14:paraId="6EAB0BA0"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22.4A</w:t>
            </w:r>
          </w:p>
        </w:tc>
        <w:tc>
          <w:tcPr>
            <w:tcW w:w="1294" w:type="dxa"/>
            <w:gridSpan w:val="2"/>
            <w:tcBorders>
              <w:top w:val="single" w:sz="4" w:space="0" w:color="auto"/>
              <w:left w:val="single" w:sz="4" w:space="0" w:color="auto"/>
              <w:bottom w:val="single" w:sz="4" w:space="0" w:color="auto"/>
              <w:right w:val="single" w:sz="4" w:space="0" w:color="auto"/>
            </w:tcBorders>
            <w:vAlign w:val="center"/>
          </w:tcPr>
          <w:p w14:paraId="32E9EBEB"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23.9</w:t>
            </w:r>
            <w:r w:rsidRPr="00B7697D">
              <w:rPr>
                <w:rFonts w:cs="Calibri"/>
                <w:sz w:val="22"/>
                <w:szCs w:val="22"/>
              </w:rPr>
              <w:t>A</w:t>
            </w:r>
          </w:p>
        </w:tc>
      </w:tr>
      <w:tr w:rsidR="003C67BC" w:rsidRPr="00D53EBA" w14:paraId="4DF908F2" w14:textId="77777777" w:rsidTr="00467A7D">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C4967"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8A5F2"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31139"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3206</w:t>
            </w:r>
          </w:p>
          <w:p w14:paraId="7EA8AF84"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(940)</w:t>
            </w:r>
          </w:p>
        </w:tc>
        <w:tc>
          <w:tcPr>
            <w:tcW w:w="1331" w:type="dxa"/>
            <w:gridSpan w:val="4"/>
            <w:tcBorders>
              <w:top w:val="single" w:sz="4" w:space="0" w:color="auto"/>
              <w:left w:val="single" w:sz="4" w:space="0" w:color="auto"/>
              <w:bottom w:val="single" w:sz="4" w:space="0" w:color="auto"/>
              <w:right w:val="single" w:sz="4" w:space="0" w:color="auto"/>
            </w:tcBorders>
          </w:tcPr>
          <w:p w14:paraId="286245CD"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3583</w:t>
            </w:r>
          </w:p>
          <w:p w14:paraId="5D1CA436"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(1050)</w:t>
            </w:r>
          </w:p>
        </w:tc>
        <w:tc>
          <w:tcPr>
            <w:tcW w:w="1257" w:type="dxa"/>
            <w:gridSpan w:val="2"/>
            <w:tcBorders>
              <w:top w:val="single" w:sz="4" w:space="0" w:color="auto"/>
              <w:left w:val="single" w:sz="4" w:space="0" w:color="auto"/>
              <w:bottom w:val="single" w:sz="4" w:space="0" w:color="auto"/>
              <w:right w:val="single" w:sz="4" w:space="0" w:color="auto"/>
            </w:tcBorders>
          </w:tcPr>
          <w:p w14:paraId="2ED4842F"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3762</w:t>
            </w:r>
          </w:p>
          <w:p w14:paraId="29DFCD60"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(1103)</w:t>
            </w:r>
          </w:p>
        </w:tc>
        <w:tc>
          <w:tcPr>
            <w:tcW w:w="1294" w:type="dxa"/>
            <w:gridSpan w:val="2"/>
            <w:tcBorders>
              <w:top w:val="single" w:sz="4" w:space="0" w:color="auto"/>
              <w:left w:val="single" w:sz="4" w:space="0" w:color="auto"/>
              <w:bottom w:val="single" w:sz="4" w:space="0" w:color="auto"/>
              <w:right w:val="single" w:sz="4" w:space="0" w:color="auto"/>
            </w:tcBorders>
            <w:vAlign w:val="bottom"/>
          </w:tcPr>
          <w:p w14:paraId="09D6AE99"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4341</w:t>
            </w:r>
          </w:p>
          <w:p w14:paraId="0BF4EB7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1272</w:t>
            </w:r>
            <w:r w:rsidRPr="00B7697D">
              <w:rPr>
                <w:rFonts w:cs="Calibri"/>
                <w:sz w:val="22"/>
                <w:szCs w:val="22"/>
              </w:rPr>
              <w:t>)</w:t>
            </w:r>
          </w:p>
        </w:tc>
      </w:tr>
      <w:tr w:rsidR="003C67BC" w:rsidRPr="00D53EBA" w14:paraId="7531BA70" w14:textId="77777777" w:rsidTr="00467A7D">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8FCE9"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B5E0B" w14:textId="77777777" w:rsidR="003C67BC" w:rsidRPr="00B7697D" w:rsidRDefault="003C67BC" w:rsidP="00437DE1">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3BF50"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774</w:t>
            </w:r>
          </w:p>
          <w:p w14:paraId="24CF2872"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(351)</w:t>
            </w:r>
          </w:p>
        </w:tc>
        <w:tc>
          <w:tcPr>
            <w:tcW w:w="1331" w:type="dxa"/>
            <w:gridSpan w:val="4"/>
            <w:tcBorders>
              <w:top w:val="single" w:sz="4" w:space="0" w:color="auto"/>
              <w:left w:val="single" w:sz="4" w:space="0" w:color="auto"/>
              <w:bottom w:val="single" w:sz="4" w:space="0" w:color="auto"/>
              <w:right w:val="single" w:sz="4" w:space="0" w:color="auto"/>
            </w:tcBorders>
          </w:tcPr>
          <w:p w14:paraId="3A4F62B9"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790</w:t>
            </w:r>
          </w:p>
          <w:p w14:paraId="128B2DB9"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(358)</w:t>
            </w:r>
          </w:p>
        </w:tc>
        <w:tc>
          <w:tcPr>
            <w:tcW w:w="1257" w:type="dxa"/>
            <w:gridSpan w:val="2"/>
            <w:tcBorders>
              <w:top w:val="single" w:sz="4" w:space="0" w:color="auto"/>
              <w:left w:val="single" w:sz="4" w:space="0" w:color="auto"/>
              <w:bottom w:val="single" w:sz="4" w:space="0" w:color="auto"/>
              <w:right w:val="single" w:sz="4" w:space="0" w:color="auto"/>
            </w:tcBorders>
          </w:tcPr>
          <w:p w14:paraId="0065D5DF" w14:textId="77777777" w:rsidR="003C67BC" w:rsidRDefault="003C67BC" w:rsidP="00437DE1">
            <w:pPr>
              <w:overflowPunct/>
              <w:autoSpaceDE/>
              <w:autoSpaceDN/>
              <w:adjustRightInd/>
              <w:jc w:val="center"/>
              <w:textAlignment w:val="auto"/>
              <w:rPr>
                <w:rFonts w:cs="Calibri"/>
                <w:sz w:val="22"/>
                <w:szCs w:val="22"/>
              </w:rPr>
            </w:pPr>
            <w:r>
              <w:rPr>
                <w:rFonts w:cs="Calibri"/>
                <w:sz w:val="22"/>
                <w:szCs w:val="22"/>
              </w:rPr>
              <w:t>796</w:t>
            </w:r>
          </w:p>
          <w:p w14:paraId="5DCA804F"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(361)</w:t>
            </w:r>
          </w:p>
        </w:tc>
        <w:tc>
          <w:tcPr>
            <w:tcW w:w="1294" w:type="dxa"/>
            <w:gridSpan w:val="2"/>
            <w:tcBorders>
              <w:top w:val="single" w:sz="4" w:space="0" w:color="auto"/>
              <w:left w:val="single" w:sz="4" w:space="0" w:color="auto"/>
              <w:bottom w:val="single" w:sz="4" w:space="0" w:color="auto"/>
              <w:right w:val="single" w:sz="4" w:space="0" w:color="auto"/>
            </w:tcBorders>
            <w:vAlign w:val="bottom"/>
          </w:tcPr>
          <w:p w14:paraId="3CA94EA9"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815</w:t>
            </w:r>
            <w:r w:rsidRPr="00B7697D">
              <w:rPr>
                <w:rFonts w:cs="Calibri"/>
                <w:sz w:val="22"/>
                <w:szCs w:val="22"/>
              </w:rPr>
              <w:t xml:space="preserve"> </w:t>
            </w:r>
          </w:p>
          <w:p w14:paraId="463B8A3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370</w:t>
            </w:r>
            <w:r w:rsidRPr="00B7697D">
              <w:rPr>
                <w:rFonts w:cs="Calibri"/>
                <w:sz w:val="22"/>
                <w:szCs w:val="22"/>
              </w:rPr>
              <w:t>)</w:t>
            </w:r>
          </w:p>
        </w:tc>
      </w:tr>
    </w:tbl>
    <w:p w14:paraId="0FCA5AD1" w14:textId="77777777" w:rsidR="003C67BC" w:rsidRDefault="003C67BC" w:rsidP="003C67BC"/>
    <w:p w14:paraId="2E3668B7" w14:textId="48137C0A" w:rsidR="00B7697D" w:rsidRDefault="00B7697D">
      <w:pPr>
        <w:tabs>
          <w:tab w:val="clear" w:pos="0"/>
        </w:tabs>
        <w:overflowPunct/>
        <w:autoSpaceDE/>
        <w:autoSpaceDN/>
        <w:adjustRightInd/>
        <w:textAlignment w:val="auto"/>
        <w:rPr>
          <w:b/>
        </w:rPr>
      </w:pPr>
    </w:p>
    <w:p w14:paraId="75A4B420" w14:textId="77777777" w:rsidR="003C67BC" w:rsidRDefault="003C67BC">
      <w:pPr>
        <w:tabs>
          <w:tab w:val="clear" w:pos="0"/>
        </w:tabs>
        <w:overflowPunct/>
        <w:autoSpaceDE/>
        <w:autoSpaceDN/>
        <w:adjustRightInd/>
        <w:textAlignment w:val="auto"/>
        <w:rPr>
          <w:b/>
          <w:sz w:val="28"/>
        </w:rPr>
      </w:pPr>
      <w:r>
        <w:br w:type="page"/>
      </w:r>
    </w:p>
    <w:p w14:paraId="50E5B90C" w14:textId="65FB52CF" w:rsidR="00886939" w:rsidRDefault="00886939" w:rsidP="00886939">
      <w:pPr>
        <w:pStyle w:val="Heading1"/>
      </w:pPr>
      <w:bookmarkStart w:id="12" w:name="_Toc179277962"/>
      <w:r>
        <w:lastRenderedPageBreak/>
        <w:t>Installation</w:t>
      </w:r>
      <w:bookmarkEnd w:id="12"/>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r w:rsidR="00A241B6">
        <w:t>void the manufacturer’s warranty.</w:t>
      </w:r>
    </w:p>
    <w:p w14:paraId="51052CE8" w14:textId="77777777" w:rsidR="00886939" w:rsidRDefault="00886939" w:rsidP="00886939"/>
    <w:p w14:paraId="07580330" w14:textId="4E989C11" w:rsidR="00886939" w:rsidRDefault="00886939" w:rsidP="00AD0BD1">
      <w:pPr>
        <w:pStyle w:val="Heading2"/>
      </w:pPr>
      <w:bookmarkStart w:id="13" w:name="_Toc179277963"/>
      <w:r>
        <w:t>Site Preparation</w:t>
      </w:r>
      <w:bookmarkEnd w:id="13"/>
    </w:p>
    <w:p w14:paraId="290EE0D6" w14:textId="77777777" w:rsidR="00886939" w:rsidRDefault="00886939" w:rsidP="00886939"/>
    <w:p w14:paraId="190BA016" w14:textId="3435087D" w:rsidR="000B7A96" w:rsidRDefault="002B0047" w:rsidP="00886939">
      <w:r>
        <w:t>The following considerations should be made when preparing a facility for installation of Percival controlled environments:</w:t>
      </w:r>
    </w:p>
    <w:p w14:paraId="1919AF61" w14:textId="77777777" w:rsidR="002B0047" w:rsidRDefault="002B0047" w:rsidP="00886939"/>
    <w:p w14:paraId="19299FA9" w14:textId="684E47F8" w:rsidR="00AD0BD1" w:rsidRDefault="00AD0BD1" w:rsidP="002B0047">
      <w:pPr>
        <w:pStyle w:val="Heading3"/>
      </w:pPr>
      <w:bookmarkStart w:id="14" w:name="_Toc179277964"/>
      <w:r>
        <w:t>Location</w:t>
      </w:r>
      <w:bookmarkEnd w:id="14"/>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5F43F51E"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final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1FCF32B3"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w:t>
      </w:r>
      <w:r w:rsidR="00705D5A">
        <w:rPr>
          <w:b/>
          <w:bCs/>
        </w:rPr>
        <w:t>22, 36, 41 and 66 series chambers are top heavy</w:t>
      </w:r>
      <w:r>
        <w:rPr>
          <w:b/>
          <w:bCs/>
        </w:rPr>
        <w:t>.  Please use caution wh</w:t>
      </w:r>
      <w:r w:rsidR="007D2203">
        <w:rPr>
          <w:b/>
          <w:bCs/>
        </w:rPr>
        <w:t>en removing</w:t>
      </w:r>
      <w:r>
        <w:rPr>
          <w:b/>
          <w:bCs/>
        </w:rPr>
        <w:t xml:space="preserve"> </w:t>
      </w:r>
      <w:r w:rsidR="00722937">
        <w:rPr>
          <w:b/>
          <w:bCs/>
        </w:rPr>
        <w:t>a chamber</w:t>
      </w:r>
      <w:r>
        <w:rPr>
          <w:b/>
          <w:bCs/>
        </w:rPr>
        <w:t xml:space="preserve">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22B933FB" w14:textId="4F35CDC4" w:rsidR="001D1C30" w:rsidRDefault="001D1C30" w:rsidP="002B0047">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1B3B589E" w14:textId="77777777" w:rsidR="007D2203" w:rsidRDefault="007D2203" w:rsidP="002B0047"/>
    <w:p w14:paraId="39E73C02" w14:textId="0574150D" w:rsidR="007D2203" w:rsidRDefault="00467A7D" w:rsidP="002B0047">
      <w:r>
        <w:t>Generally, space should be planned for door swings, removal of service panels, condensing unit intake and exhaust ventilation and shutoff valves for chamber services.</w:t>
      </w:r>
    </w:p>
    <w:p w14:paraId="1EA80720" w14:textId="77777777" w:rsidR="00ED2C17" w:rsidRDefault="00ED2C17" w:rsidP="002B0047"/>
    <w:p w14:paraId="74E0183D" w14:textId="77777777" w:rsidR="00ED2C17" w:rsidRDefault="00ED2C17" w:rsidP="00ED2C17">
      <w:r>
        <w:t>Provide at least six inches of clearance on the side and top of the 36, 41, and 66 units to facilitate proper air flow through the condensing unit’s heat exchanger.  Air is drawn in through the right-handed side vent and exhausted through the top vent.</w:t>
      </w:r>
    </w:p>
    <w:p w14:paraId="540ED1A6" w14:textId="77777777" w:rsidR="00ED2C17" w:rsidRDefault="00ED2C17" w:rsidP="00ED2C17"/>
    <w:p w14:paraId="3FB3F9D3" w14:textId="43C87A6C" w:rsidR="00B5782D" w:rsidRDefault="00ED2C17" w:rsidP="00ED2C17">
      <w:pPr>
        <w:rPr>
          <w:b/>
        </w:rPr>
      </w:pPr>
      <w:r>
        <w:t xml:space="preserve">There are two chambers on a 22 unit, so there are two condensing units.  This design requires vents on the right and left for intake and one on the back side for exhaust. A minimum of six inches of clearance is required on the sides and behind the unit for proper air flow. </w:t>
      </w:r>
      <w:r w:rsidR="007D2203">
        <w:br w:type="page"/>
      </w:r>
    </w:p>
    <w:p w14:paraId="200395D2" w14:textId="7146AEFC" w:rsidR="002B0047" w:rsidRDefault="002B0047" w:rsidP="002B0047">
      <w:pPr>
        <w:pStyle w:val="Heading3"/>
      </w:pPr>
      <w:bookmarkStart w:id="15" w:name="_Toc179277965"/>
      <w:r>
        <w:lastRenderedPageBreak/>
        <w:t>Ambient Conditions</w:t>
      </w:r>
      <w:bookmarkEnd w:id="15"/>
    </w:p>
    <w:p w14:paraId="3D7C7A32" w14:textId="77777777" w:rsidR="002B0047" w:rsidRDefault="002B0047" w:rsidP="002B0047"/>
    <w:p w14:paraId="4B4154B7" w14:textId="151FB055" w:rsidR="002B0047" w:rsidRDefault="000A7D40" w:rsidP="002B0047">
      <w:r>
        <w:t xml:space="preserve">Published chamber performance specifications are based on the following ambient environmental conditions.  To ensure best performance of </w:t>
      </w:r>
      <w:r w:rsidR="00B039BD">
        <w:t xml:space="preserve">an </w:t>
      </w:r>
      <w:r w:rsidR="00467A7D">
        <w:t>I-</w:t>
      </w:r>
      <w:r>
        <w:t>Series controlled environment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6" w:name="_Toc179277966"/>
      <w:r>
        <w:t>Chamber Heat Rejection to Ambient</w:t>
      </w:r>
      <w:bookmarkEnd w:id="16"/>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environment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0C11F58E" w14:textId="2A86D902" w:rsidR="00C5151E" w:rsidRDefault="00C5151E" w:rsidP="009B25DF">
      <w:r>
        <w:t xml:space="preserve">The base </w:t>
      </w:r>
      <w:r w:rsidR="00467A7D">
        <w:t>I-</w:t>
      </w:r>
      <w:r>
        <w:t>Series chamber models’ estimated maximum heat rejection to ambient can be found in the Product Specifications section of this manual.</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7" w:name="_Toc179277967"/>
      <w:r>
        <w:t xml:space="preserve">Electrical </w:t>
      </w:r>
      <w:r w:rsidR="002B0047">
        <w:t>Services</w:t>
      </w:r>
      <w:bookmarkEnd w:id="17"/>
    </w:p>
    <w:p w14:paraId="3D6F88F9" w14:textId="77777777" w:rsidR="00886939" w:rsidRDefault="00886939" w:rsidP="00886939"/>
    <w:p w14:paraId="5EFF05C2" w14:textId="123FEE75" w:rsidR="00C94355" w:rsidRPr="00C10FFF" w:rsidRDefault="00D607BC" w:rsidP="0017218A">
      <w:pPr>
        <w:rPr>
          <w:szCs w:val="24"/>
        </w:rPr>
      </w:pPr>
      <w:r w:rsidRPr="00C10FFF">
        <w:rPr>
          <w:szCs w:val="24"/>
        </w:rPr>
        <w:t xml:space="preserve">The </w:t>
      </w:r>
      <w:r w:rsidR="00467A7D">
        <w:rPr>
          <w:szCs w:val="24"/>
        </w:rPr>
        <w:t>I-</w:t>
      </w:r>
      <w:r w:rsidRPr="00C10FFF">
        <w:rPr>
          <w:szCs w:val="24"/>
        </w:rPr>
        <w:t>Series controlled environment chamber is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lastRenderedPageBreak/>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3C7C4005">
            <wp:simplePos x="0" y="0"/>
            <wp:positionH relativeFrom="column">
              <wp:posOffset>0</wp:posOffset>
            </wp:positionH>
            <wp:positionV relativeFrom="paragraph">
              <wp:posOffset>233376</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on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ED2C17"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2">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10C0635D" w:rsidR="0065220A" w:rsidRDefault="00D26F8D" w:rsidP="0065220A">
      <w:pPr>
        <w:jc w:val="center"/>
      </w:pPr>
      <w:r>
        <w:t>The</w:t>
      </w:r>
      <w:r w:rsidR="0065220A">
        <w:t xml:space="preserve"> duplex receptacle</w:t>
      </w:r>
      <w:r>
        <w:t xml:space="preserve"> shown above can physically accommodate two 20A </w:t>
      </w:r>
      <w:r w:rsidR="00B42812">
        <w:t xml:space="preserve">rated </w:t>
      </w:r>
      <w:r>
        <w:t>cords</w:t>
      </w:r>
      <w:r w:rsidR="00AE7098">
        <w:t>, but may not have sufficient capacity to supply power at the full rating of two cords, simultaneously</w:t>
      </w:r>
      <w:r>
        <w:t xml:space="preserve">.  </w:t>
      </w:r>
      <w:r w:rsidR="00AE7098">
        <w:t xml:space="preserve">Verify the </w:t>
      </w:r>
      <w:r w:rsidR="00AE7098" w:rsidRPr="00AE7098">
        <w:rPr>
          <w:i/>
          <w:iCs/>
        </w:rPr>
        <w:t>combined</w:t>
      </w:r>
      <w:r w:rsidR="00AE7098">
        <w:t xml:space="preserve"> load the duplex receptacle’s electrical service can safely support before plugging in multiple power cords</w:t>
      </w:r>
      <w:r w:rsidR="000E27A3">
        <w:t>.</w:t>
      </w:r>
    </w:p>
    <w:p w14:paraId="46780E11" w14:textId="0215ADAD" w:rsidR="0065220A" w:rsidRDefault="0065220A" w:rsidP="0065220A">
      <w:pPr>
        <w:jc w:val="center"/>
      </w:pPr>
      <w:r>
        <w:rPr>
          <w:noProof/>
        </w:rPr>
        <w:lastRenderedPageBreak/>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3">
                      <a:extLst>
                        <a:ext uri="{96DAC541-7B7A-43D3-8B79-37D633B846F1}">
                          <asvg:svgBlip xmlns:asvg="http://schemas.microsoft.com/office/drawing/2016/SVG/main" r:embed="rId24"/>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5"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6">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labelling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8" w:name="_Toc179277968"/>
      <w:r>
        <w:t>Drainage and Plumbing Services</w:t>
      </w:r>
      <w:bookmarkEnd w:id="18"/>
    </w:p>
    <w:p w14:paraId="43818267" w14:textId="77777777" w:rsidR="00EA0996" w:rsidRDefault="00EA0996" w:rsidP="007434DC"/>
    <w:p w14:paraId="455F3673" w14:textId="43C89BEC" w:rsidR="00EA0996" w:rsidRDefault="005A7C4D" w:rsidP="007434DC">
      <w:r>
        <w:t xml:space="preserve">All base model </w:t>
      </w:r>
      <w:r w:rsidR="00467A7D">
        <w:t>I-</w:t>
      </w:r>
      <w:r>
        <w:t xml:space="preserve">Series controlled environments reject condensed water from their evaporator coils.  The amount of condensate is dependent upon a combination of controlled environment settings, ambient conditions, door opening frequency and </w:t>
      </w:r>
      <w:r w:rsidR="00122818">
        <w:t>duration,</w:t>
      </w:r>
      <w:r>
        <w:t xml:space="preserve"> </w:t>
      </w:r>
      <w:r w:rsidR="00186995">
        <w:t xml:space="preserve">air exchange through (optional) fresh air ports, </w:t>
      </w:r>
      <w:r>
        <w:t>and characteristics of product</w:t>
      </w:r>
      <w:r w:rsidR="00122818">
        <w:t>s</w:t>
      </w:r>
      <w:r>
        <w:t xml:space="preserve">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69722555" w14:textId="6D703DFB" w:rsidR="005A7C4D" w:rsidRDefault="005A7C4D" w:rsidP="007434DC">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 xml:space="preserve">, </w:t>
      </w:r>
      <w:r w:rsidR="00186995">
        <w:t>is</w:t>
      </w:r>
      <w:r w:rsidR="00003FAD">
        <w:t xml:space="preserve"> </w:t>
      </w:r>
      <w:r w:rsidR="00122818">
        <w:t>routed through a drain and expelled out of the environment’s floor drain</w:t>
      </w:r>
      <w:r w:rsidR="00F03F80">
        <w:t>.</w:t>
      </w:r>
    </w:p>
    <w:p w14:paraId="2F570E6B" w14:textId="77777777" w:rsidR="00122818" w:rsidRDefault="00122818" w:rsidP="007434DC"/>
    <w:p w14:paraId="1D41B990" w14:textId="5CA3412D" w:rsidR="00122818" w:rsidRDefault="00472273" w:rsidP="007434DC">
      <w:r>
        <w:t xml:space="preserve">Base model </w:t>
      </w:r>
      <w:r w:rsidR="00467A7D">
        <w:t>I-</w:t>
      </w:r>
      <w:r>
        <w:t xml:space="preserve">Series </w:t>
      </w:r>
      <w:r w:rsidR="003B7928">
        <w:t>incubators</w:t>
      </w:r>
      <w:r>
        <w:t xml:space="preserve"> are provided </w:t>
      </w:r>
      <w:r w:rsidR="002F7381">
        <w:t>with</w:t>
      </w:r>
      <w:r>
        <w:t xml:space="preserve"> </w:t>
      </w:r>
      <w:r w:rsidR="002527D4">
        <w:t xml:space="preserve">one </w:t>
      </w:r>
      <w:r>
        <w:t>7/8 in ID (1 in OD) flexible drain line</w:t>
      </w:r>
      <w:r w:rsidR="00517296">
        <w:t>.  Ideally, this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5BDAD09B" w:rsidR="002B25C5" w:rsidRDefault="002B25C5" w:rsidP="0043013E">
      <w:pPr>
        <w:pStyle w:val="ListParagraph"/>
        <w:numPr>
          <w:ilvl w:val="0"/>
          <w:numId w:val="9"/>
        </w:numPr>
        <w:rPr>
          <w:rFonts w:ascii="Aptos" w:hAnsi="Aptos"/>
          <w:sz w:val="24"/>
          <w:szCs w:val="24"/>
        </w:rPr>
      </w:pPr>
      <w:r w:rsidRPr="00E36E49">
        <w:rPr>
          <w:rFonts w:ascii="Aptos" w:hAnsi="Aptos"/>
          <w:sz w:val="24"/>
          <w:szCs w:val="24"/>
        </w:rPr>
        <w:t>Replace the existing chamber drain fitting and tubing with a Q19 (External Drip Pan) optional equipment package</w:t>
      </w:r>
      <w:r w:rsidR="005724C4" w:rsidRPr="00E36E49">
        <w:rPr>
          <w:rFonts w:ascii="Aptos" w:hAnsi="Aptos"/>
          <w:sz w:val="24"/>
          <w:szCs w:val="24"/>
        </w:rPr>
        <w:t>.</w:t>
      </w:r>
    </w:p>
    <w:p w14:paraId="324F1B8B" w14:textId="76BE70AB" w:rsidR="00A54251" w:rsidRPr="00E36E49" w:rsidRDefault="00A54251" w:rsidP="0043013E">
      <w:pPr>
        <w:pStyle w:val="ListParagraph"/>
        <w:numPr>
          <w:ilvl w:val="0"/>
          <w:numId w:val="9"/>
        </w:numPr>
        <w:rPr>
          <w:rFonts w:ascii="Aptos" w:hAnsi="Aptos"/>
          <w:sz w:val="24"/>
          <w:szCs w:val="24"/>
        </w:rPr>
      </w:pPr>
      <w:r>
        <w:rPr>
          <w:rFonts w:ascii="Aptos" w:hAnsi="Aptos"/>
          <w:sz w:val="24"/>
          <w:szCs w:val="24"/>
        </w:rPr>
        <w:t>Route existing chamber drain tubing to a Q19 (External Drip Pan) when</w:t>
      </w:r>
      <w:r w:rsidR="003B7928">
        <w:rPr>
          <w:rFonts w:ascii="Aptos" w:hAnsi="Aptos"/>
          <w:sz w:val="24"/>
          <w:szCs w:val="24"/>
        </w:rPr>
        <w:t xml:space="preserve"> no space is available directly below the chamber drain</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26B920AB"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w:t>
      </w:r>
      <w:r w:rsidR="00467A7D">
        <w:t>I-</w:t>
      </w:r>
      <w:r>
        <w:t>Series controlled environment chamber</w:t>
      </w:r>
      <w:r w:rsidR="003B7928">
        <w:t>s</w:t>
      </w:r>
      <w:r>
        <w:t xml:space="preserve"> </w:t>
      </w:r>
      <w:r w:rsidR="0046575A">
        <w:t>works</w:t>
      </w:r>
      <w:r>
        <w:t xml:space="preserve"> via gravity.  Condensate only drain</w:t>
      </w:r>
      <w:r w:rsidR="003B7928">
        <w:t>s</w:t>
      </w:r>
      <w:r>
        <w:t xml:space="preserve">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9" w:name="_Toc179277969"/>
      <w:r>
        <w:t>Unpackaging</w:t>
      </w:r>
      <w:bookmarkEnd w:id="19"/>
    </w:p>
    <w:p w14:paraId="4D461391" w14:textId="77777777" w:rsidR="00055605" w:rsidRDefault="00055605" w:rsidP="00E76D6B"/>
    <w:p w14:paraId="5CBD1D2F" w14:textId="122B3B01" w:rsidR="006D2314" w:rsidRDefault="006D2314" w:rsidP="006D2314">
      <w:pPr>
        <w:pStyle w:val="Heading3"/>
      </w:pPr>
      <w:bookmarkStart w:id="20" w:name="_Toc179277970"/>
      <w:r>
        <w:t>Inspect the Shipment</w:t>
      </w:r>
      <w:bookmarkEnd w:id="20"/>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ny damage on the shippin</w:t>
      </w:r>
      <w:r>
        <w:rPr>
          <w:rFonts w:ascii="Aptos" w:hAnsi="Aptos"/>
          <w:sz w:val="24"/>
          <w:szCs w:val="24"/>
        </w:rPr>
        <w:t>g receipt so that corrective actions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0C1ADFEF" w14:textId="76718656" w:rsidR="006D2314" w:rsidRDefault="006D2314" w:rsidP="006D2314">
      <w:pPr>
        <w:pStyle w:val="Heading3"/>
      </w:pPr>
      <w:bookmarkStart w:id="21" w:name="_Toc179277971"/>
      <w:r>
        <w:lastRenderedPageBreak/>
        <w:t>Remove the Chamber from its Skid</w:t>
      </w:r>
      <w:bookmarkEnd w:id="21"/>
    </w:p>
    <w:p w14:paraId="653D0EE9" w14:textId="77777777" w:rsidR="006D2314" w:rsidRDefault="006D2314" w:rsidP="006D2314">
      <w:pPr>
        <w:pStyle w:val="Heading3"/>
      </w:pPr>
    </w:p>
    <w:p w14:paraId="61D300A2" w14:textId="224C845C"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sidR="00D566B0">
        <w:rPr>
          <w:b/>
          <w:bCs/>
        </w:rPr>
        <w:t xml:space="preserve">All I-Series </w:t>
      </w:r>
      <w:r w:rsidR="00D566B0" w:rsidRPr="00F5780E">
        <w:rPr>
          <w:b/>
          <w:bCs/>
        </w:rPr>
        <w:t>chamber</w:t>
      </w:r>
      <w:r w:rsidR="00D566B0">
        <w:rPr>
          <w:b/>
          <w:bCs/>
        </w:rPr>
        <w:t xml:space="preserve">s are heavy.  </w:t>
      </w:r>
      <w:r w:rsidR="00705D5A">
        <w:rPr>
          <w:b/>
          <w:bCs/>
        </w:rPr>
        <w:t>22, 36, 41 and 66 series models are top-heavy</w:t>
      </w:r>
      <w:r w:rsidR="00D566B0">
        <w:rPr>
          <w:b/>
          <w:bCs/>
        </w:rPr>
        <w:t>.  Please use caution when removing a chamber from its shipping container and while moving it</w:t>
      </w:r>
      <w:r w:rsidR="00D566B0" w:rsidRPr="00F5780E">
        <w:rPr>
          <w:b/>
          <w:bCs/>
        </w:rPr>
        <w:t xml:space="preserve"> into position</w:t>
      </w:r>
      <w:r w:rsidR="00D566B0">
        <w:rPr>
          <w:b/>
          <w:bCs/>
        </w:rPr>
        <w:t>.  Th</w:t>
      </w:r>
      <w:r w:rsidR="00006239">
        <w:rPr>
          <w:b/>
          <w:bCs/>
        </w:rPr>
        <w:t>is</w:t>
      </w:r>
      <w:r w:rsidR="00D566B0">
        <w:rPr>
          <w:b/>
          <w:bCs/>
        </w:rPr>
        <w:t xml:space="preserve"> task should be undertaken</w:t>
      </w:r>
      <w:r w:rsidR="00D566B0" w:rsidRPr="00F5780E">
        <w:rPr>
          <w:b/>
          <w:bCs/>
        </w:rPr>
        <w:t xml:space="preserve"> with care by more than one </w:t>
      </w:r>
      <w:r w:rsidR="00D566B0">
        <w:rPr>
          <w:b/>
          <w:bCs/>
        </w:rPr>
        <w:t>person.</w:t>
      </w:r>
    </w:p>
    <w:p w14:paraId="1A49BA00" w14:textId="156B0F8D" w:rsidR="006D2314" w:rsidRDefault="006D2314" w:rsidP="006D2314"/>
    <w:p w14:paraId="68E3E5B9" w14:textId="26AF086C" w:rsidR="00186995" w:rsidRDefault="00186995" w:rsidP="0043013E">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5305460F" w14:textId="0C64FEAD" w:rsidR="00186995" w:rsidRDefault="00186995" w:rsidP="0043013E">
      <w:pPr>
        <w:pStyle w:val="ListParagraph"/>
        <w:numPr>
          <w:ilvl w:val="0"/>
          <w:numId w:val="8"/>
        </w:numPr>
        <w:rPr>
          <w:rFonts w:ascii="Aptos" w:hAnsi="Aptos"/>
          <w:sz w:val="24"/>
          <w:szCs w:val="24"/>
        </w:rPr>
      </w:pPr>
      <w:r>
        <w:rPr>
          <w:rFonts w:ascii="Aptos" w:hAnsi="Aptos"/>
          <w:sz w:val="24"/>
          <w:szCs w:val="24"/>
        </w:rPr>
        <w:t>If there is a drain line affixed to the shipping skid, free it and temporarily secure it to the chamber to prevent it from hindering movement of unit</w:t>
      </w:r>
    </w:p>
    <w:p w14:paraId="0ABD50AA" w14:textId="4D2393A4"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Remove</w:t>
      </w:r>
      <w:r w:rsidR="00D566B0">
        <w:rPr>
          <w:rFonts w:ascii="Aptos" w:hAnsi="Aptos"/>
          <w:sz w:val="24"/>
          <w:szCs w:val="24"/>
        </w:rPr>
        <w:t xml:space="preserve"> any </w:t>
      </w:r>
      <w:r w:rsidRPr="006D2314">
        <w:rPr>
          <w:rFonts w:ascii="Aptos" w:hAnsi="Aptos"/>
          <w:sz w:val="24"/>
          <w:szCs w:val="24"/>
        </w:rPr>
        <w:t xml:space="preserve">metal shipping brackets that affix the chamber to </w:t>
      </w:r>
      <w:r w:rsidR="00D566B0">
        <w:rPr>
          <w:rFonts w:ascii="Aptos" w:hAnsi="Aptos"/>
          <w:sz w:val="24"/>
          <w:szCs w:val="24"/>
        </w:rPr>
        <w:t>its</w:t>
      </w:r>
      <w:r w:rsidRPr="006D2314">
        <w:rPr>
          <w:rFonts w:ascii="Aptos" w:hAnsi="Aptos"/>
          <w:sz w:val="24"/>
          <w:szCs w:val="24"/>
        </w:rPr>
        <w:t xml:space="preserve"> skid</w:t>
      </w:r>
    </w:p>
    <w:p w14:paraId="064F4F86" w14:textId="3DFC38B4" w:rsidR="006D2314" w:rsidRDefault="00544215" w:rsidP="0043013E">
      <w:pPr>
        <w:pStyle w:val="ListParagraph"/>
        <w:numPr>
          <w:ilvl w:val="0"/>
          <w:numId w:val="8"/>
        </w:numPr>
        <w:rPr>
          <w:rFonts w:ascii="Aptos" w:hAnsi="Aptos"/>
          <w:sz w:val="24"/>
          <w:szCs w:val="24"/>
        </w:rPr>
      </w:pPr>
      <w:r>
        <w:rPr>
          <w:rFonts w:ascii="Aptos" w:hAnsi="Aptos"/>
          <w:sz w:val="24"/>
          <w:szCs w:val="24"/>
        </w:rPr>
        <w:t xml:space="preserve">Remove any bolts that affix the chamber to </w:t>
      </w:r>
      <w:r w:rsidR="00CA643F">
        <w:rPr>
          <w:rFonts w:ascii="Aptos" w:hAnsi="Aptos"/>
          <w:sz w:val="24"/>
          <w:szCs w:val="24"/>
        </w:rPr>
        <w:t>its</w:t>
      </w:r>
      <w:r>
        <w:rPr>
          <w:rFonts w:ascii="Aptos" w:hAnsi="Aptos"/>
          <w:sz w:val="24"/>
          <w:szCs w:val="24"/>
        </w:rPr>
        <w:t xml:space="preserve"> skid</w:t>
      </w:r>
    </w:p>
    <w:p w14:paraId="032B3360" w14:textId="322CDD24" w:rsidR="00186995" w:rsidRDefault="00186995" w:rsidP="0043013E">
      <w:pPr>
        <w:pStyle w:val="ListParagraph"/>
        <w:numPr>
          <w:ilvl w:val="0"/>
          <w:numId w:val="8"/>
        </w:numPr>
        <w:rPr>
          <w:rFonts w:ascii="Aptos" w:hAnsi="Aptos"/>
          <w:sz w:val="24"/>
          <w:szCs w:val="24"/>
        </w:rPr>
      </w:pPr>
      <w:r>
        <w:rPr>
          <w:rFonts w:ascii="Aptos" w:hAnsi="Aptos"/>
          <w:sz w:val="24"/>
          <w:szCs w:val="24"/>
        </w:rPr>
        <w:t>Remove the outer support boards on the sides of the chamber, allowing for</w:t>
      </w:r>
      <w:r w:rsidR="00006239">
        <w:rPr>
          <w:rFonts w:ascii="Aptos" w:hAnsi="Aptos"/>
          <w:sz w:val="24"/>
          <w:szCs w:val="24"/>
        </w:rPr>
        <w:t xml:space="preserve"> more room to move the unit upon the skid</w:t>
      </w:r>
    </w:p>
    <w:p w14:paraId="353E869C" w14:textId="23BABB42" w:rsidR="00186995" w:rsidRDefault="00186995" w:rsidP="00186995">
      <w:pPr>
        <w:pStyle w:val="ListParagraph"/>
        <w:numPr>
          <w:ilvl w:val="1"/>
          <w:numId w:val="8"/>
        </w:numPr>
        <w:rPr>
          <w:rFonts w:ascii="Aptos" w:hAnsi="Aptos"/>
          <w:sz w:val="24"/>
          <w:szCs w:val="24"/>
        </w:rPr>
      </w:pPr>
      <w:r>
        <w:rPr>
          <w:rFonts w:ascii="Aptos" w:hAnsi="Aptos"/>
          <w:sz w:val="24"/>
          <w:szCs w:val="24"/>
        </w:rPr>
        <w:t>Remove wood screws</w:t>
      </w:r>
    </w:p>
    <w:p w14:paraId="3D294DA3" w14:textId="5B9378B7" w:rsidR="00186995" w:rsidRDefault="00186995" w:rsidP="00186995">
      <w:pPr>
        <w:pStyle w:val="ListParagraph"/>
        <w:numPr>
          <w:ilvl w:val="1"/>
          <w:numId w:val="8"/>
        </w:numPr>
        <w:rPr>
          <w:rFonts w:ascii="Aptos" w:hAnsi="Aptos"/>
          <w:sz w:val="24"/>
          <w:szCs w:val="24"/>
        </w:rPr>
      </w:pPr>
      <w:r>
        <w:rPr>
          <w:rFonts w:ascii="Aptos" w:hAnsi="Aptos"/>
          <w:sz w:val="24"/>
          <w:szCs w:val="24"/>
        </w:rPr>
        <w:t>Slightly tip the unit to each side and pull the boards out from under the chamber</w:t>
      </w:r>
    </w:p>
    <w:p w14:paraId="54D47C0A" w14:textId="764C1737" w:rsidR="00544215" w:rsidRDefault="00544215" w:rsidP="0043013E">
      <w:pPr>
        <w:pStyle w:val="ListParagraph"/>
        <w:numPr>
          <w:ilvl w:val="0"/>
          <w:numId w:val="8"/>
        </w:numPr>
        <w:rPr>
          <w:rFonts w:ascii="Aptos" w:hAnsi="Aptos"/>
          <w:sz w:val="24"/>
          <w:szCs w:val="24"/>
        </w:rPr>
      </w:pPr>
      <w:r>
        <w:rPr>
          <w:rFonts w:ascii="Aptos" w:hAnsi="Aptos"/>
          <w:sz w:val="24"/>
          <w:szCs w:val="24"/>
        </w:rPr>
        <w:t>Manipulate the chamber toward the back of the shipping skid</w:t>
      </w:r>
    </w:p>
    <w:p w14:paraId="513CABDF" w14:textId="1FA118F0" w:rsidR="00544215" w:rsidRDefault="00544215" w:rsidP="0043013E">
      <w:pPr>
        <w:pStyle w:val="ListParagraph"/>
        <w:numPr>
          <w:ilvl w:val="0"/>
          <w:numId w:val="8"/>
        </w:numPr>
        <w:rPr>
          <w:rFonts w:ascii="Aptos" w:hAnsi="Aptos"/>
          <w:sz w:val="24"/>
          <w:szCs w:val="24"/>
        </w:rPr>
      </w:pPr>
      <w:r>
        <w:rPr>
          <w:rFonts w:ascii="Aptos" w:hAnsi="Aptos"/>
          <w:sz w:val="24"/>
          <w:szCs w:val="24"/>
        </w:rPr>
        <w:t>Carefully allow the chamber to roll off the shipping skid backward</w:t>
      </w:r>
      <w:r w:rsidR="007C0A41">
        <w:rPr>
          <w:rFonts w:ascii="Aptos" w:hAnsi="Aptos"/>
          <w:sz w:val="24"/>
          <w:szCs w:val="24"/>
        </w:rPr>
        <w:t>, providing adequate support behind the unit to prevent it from tipping over</w:t>
      </w:r>
      <w:r>
        <w:rPr>
          <w:rFonts w:ascii="Aptos" w:hAnsi="Aptos"/>
          <w:sz w:val="24"/>
          <w:szCs w:val="24"/>
        </w:rPr>
        <w:t>.  The rear casters, located at the back of the unit should come off the skid first.</w:t>
      </w:r>
    </w:p>
    <w:p w14:paraId="644C0283" w14:textId="1CFA3791" w:rsidR="007C0A41" w:rsidRDefault="007C0A41" w:rsidP="0043013E">
      <w:pPr>
        <w:pStyle w:val="ListParagraph"/>
        <w:numPr>
          <w:ilvl w:val="0"/>
          <w:numId w:val="8"/>
        </w:numPr>
        <w:rPr>
          <w:rFonts w:ascii="Aptos" w:hAnsi="Aptos"/>
          <w:sz w:val="24"/>
          <w:szCs w:val="24"/>
        </w:rPr>
      </w:pPr>
      <w:r>
        <w:rPr>
          <w:rFonts w:ascii="Aptos" w:hAnsi="Aptos"/>
          <w:sz w:val="24"/>
          <w:szCs w:val="24"/>
        </w:rPr>
        <w:t>Once the rear casters are in contact with the ground</w:t>
      </w:r>
      <w:r w:rsidR="006A29C1">
        <w:rPr>
          <w:rFonts w:ascii="Aptos" w:hAnsi="Aptos"/>
          <w:sz w:val="24"/>
          <w:szCs w:val="24"/>
        </w:rPr>
        <w:t xml:space="preserve"> with the chamber</w:t>
      </w:r>
      <w:r>
        <w:rPr>
          <w:rFonts w:ascii="Aptos" w:hAnsi="Aptos"/>
          <w:sz w:val="24"/>
          <w:szCs w:val="24"/>
        </w:rPr>
        <w:t xml:space="preserve"> in its tipped position, slide the skid out from under chamber.</w:t>
      </w:r>
    </w:p>
    <w:p w14:paraId="2F2EE923" w14:textId="763364C4" w:rsidR="007C0A41" w:rsidRDefault="007C0A41" w:rsidP="0043013E">
      <w:pPr>
        <w:pStyle w:val="ListParagraph"/>
        <w:numPr>
          <w:ilvl w:val="0"/>
          <w:numId w:val="8"/>
        </w:numPr>
        <w:rPr>
          <w:rFonts w:ascii="Aptos" w:hAnsi="Aptos"/>
          <w:sz w:val="24"/>
          <w:szCs w:val="24"/>
        </w:rPr>
      </w:pPr>
      <w:r>
        <w:rPr>
          <w:rFonts w:ascii="Aptos" w:hAnsi="Aptos"/>
          <w:sz w:val="24"/>
          <w:szCs w:val="24"/>
        </w:rPr>
        <w:t xml:space="preserve">After </w:t>
      </w:r>
      <w:r w:rsidR="006A29C1">
        <w:rPr>
          <w:rFonts w:ascii="Aptos" w:hAnsi="Aptos"/>
          <w:sz w:val="24"/>
          <w:szCs w:val="24"/>
        </w:rPr>
        <w:t>removal of the skid</w:t>
      </w:r>
      <w:r>
        <w:rPr>
          <w:rFonts w:ascii="Aptos" w:hAnsi="Aptos"/>
          <w:sz w:val="24"/>
          <w:szCs w:val="24"/>
        </w:rPr>
        <w:t>, carefully allow the chamber to tip forward, allowing all four casters to rest on the floor.</w:t>
      </w:r>
    </w:p>
    <w:p w14:paraId="170E8345" w14:textId="77777777" w:rsidR="006D2314" w:rsidRDefault="006D2314" w:rsidP="006D2314"/>
    <w:p w14:paraId="69AD98BB" w14:textId="1D0D462C" w:rsidR="006D2314" w:rsidRDefault="007C0A41" w:rsidP="006A29C1">
      <w:pPr>
        <w:pStyle w:val="Heading3"/>
      </w:pPr>
      <w:bookmarkStart w:id="22" w:name="_Toc179277972"/>
      <w:r>
        <w:t>Moving the Chamber</w:t>
      </w:r>
      <w:bookmarkEnd w:id="22"/>
    </w:p>
    <w:p w14:paraId="076C45A9" w14:textId="77777777" w:rsidR="006A29C1" w:rsidRDefault="006A29C1" w:rsidP="006A29C1"/>
    <w:p w14:paraId="0DD415D8" w14:textId="0264346A" w:rsidR="00CA643F" w:rsidRPr="00F5780E" w:rsidRDefault="00CA643F" w:rsidP="00CA643F">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1C56C1A2" wp14:editId="474F263D">
            <wp:simplePos x="0" y="0"/>
            <wp:positionH relativeFrom="column">
              <wp:posOffset>0</wp:posOffset>
            </wp:positionH>
            <wp:positionV relativeFrom="paragraph">
              <wp:posOffset>134620</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 xml:space="preserve">All I-Series </w:t>
      </w:r>
      <w:r w:rsidRPr="00F5780E">
        <w:rPr>
          <w:b/>
          <w:bCs/>
        </w:rPr>
        <w:t>chamber</w:t>
      </w:r>
      <w:r>
        <w:rPr>
          <w:b/>
          <w:bCs/>
        </w:rPr>
        <w:t xml:space="preserve">s are heavy.  </w:t>
      </w:r>
      <w:r w:rsidR="00705D5A">
        <w:rPr>
          <w:b/>
          <w:bCs/>
        </w:rPr>
        <w:t>I22, I36, I41 and I66</w:t>
      </w:r>
      <w:r w:rsidRPr="00F5780E">
        <w:rPr>
          <w:b/>
          <w:bCs/>
        </w:rPr>
        <w:t xml:space="preserve"> </w:t>
      </w:r>
      <w:r w:rsidR="00705D5A">
        <w:rPr>
          <w:b/>
          <w:bCs/>
        </w:rPr>
        <w:t xml:space="preserve">series models are </w:t>
      </w:r>
      <w:r w:rsidRPr="00F5780E">
        <w:rPr>
          <w:b/>
          <w:bCs/>
        </w:rPr>
        <w:t>top heavy</w:t>
      </w:r>
      <w:r>
        <w:rPr>
          <w:b/>
          <w:bCs/>
        </w:rPr>
        <w:t xml:space="preserve">.  Please use caution while moving </w:t>
      </w:r>
      <w:r w:rsidR="00006239">
        <w:rPr>
          <w:b/>
          <w:bCs/>
        </w:rPr>
        <w:t>any chamber</w:t>
      </w:r>
      <w:r>
        <w:rPr>
          <w:b/>
          <w:bCs/>
        </w:rPr>
        <w:t>.  Th</w:t>
      </w:r>
      <w:r w:rsidR="00006239">
        <w:rPr>
          <w:b/>
          <w:bCs/>
        </w:rPr>
        <w:t>is</w:t>
      </w:r>
      <w:r>
        <w:rPr>
          <w:b/>
          <w:bCs/>
        </w:rPr>
        <w:t xml:space="preserve"> task should be undertaken</w:t>
      </w:r>
      <w:r w:rsidRPr="00F5780E">
        <w:rPr>
          <w:b/>
          <w:bCs/>
        </w:rPr>
        <w:t xml:space="preserve"> with care by more than one </w:t>
      </w:r>
      <w:r>
        <w:rPr>
          <w:b/>
          <w:bCs/>
        </w:rPr>
        <w:t>person.</w:t>
      </w:r>
    </w:p>
    <w:p w14:paraId="0FE8AB77" w14:textId="77777777" w:rsidR="00CA643F" w:rsidRDefault="00CA643F" w:rsidP="00CA643F"/>
    <w:p w14:paraId="6C069F3D" w14:textId="57024587" w:rsidR="00CA643F" w:rsidRPr="00F5780E" w:rsidRDefault="00CA643F" w:rsidP="00CA643F">
      <w:pPr>
        <w:tabs>
          <w:tab w:val="clear" w:pos="0"/>
          <w:tab w:val="left" w:pos="720"/>
        </w:tabs>
        <w:ind w:left="720"/>
        <w:rPr>
          <w:b/>
          <w:bCs/>
        </w:rPr>
      </w:pPr>
      <w:r w:rsidRPr="00F5780E">
        <w:rPr>
          <w:b/>
          <w:bCs/>
          <w:noProof/>
        </w:rPr>
        <w:drawing>
          <wp:anchor distT="0" distB="0" distL="114300" distR="114300" simplePos="0" relativeHeight="251737088" behindDoc="1" locked="0" layoutInCell="1" allowOverlap="1" wp14:anchorId="5517CB0A" wp14:editId="0CD51D6C">
            <wp:simplePos x="0" y="0"/>
            <wp:positionH relativeFrom="column">
              <wp:posOffset>0</wp:posOffset>
            </wp:positionH>
            <wp:positionV relativeFrom="paragraph">
              <wp:posOffset>37134</wp:posOffset>
            </wp:positionV>
            <wp:extent cx="342900" cy="299085"/>
            <wp:effectExtent l="0" t="0" r="0" b="5715"/>
            <wp:wrapSquare wrapText="bothSides"/>
            <wp:docPr id="58680196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b/>
          <w:bCs/>
        </w:rPr>
        <w:t xml:space="preserve">Do not attempt to move any </w:t>
      </w:r>
      <w:r w:rsidR="00705D5A">
        <w:rPr>
          <w:b/>
          <w:bCs/>
        </w:rPr>
        <w:t xml:space="preserve">controlled environment </w:t>
      </w:r>
      <w:r>
        <w:rPr>
          <w:b/>
          <w:bCs/>
        </w:rPr>
        <w:t>chamber loaded with experiments, samples or other sensitive materials.</w:t>
      </w:r>
    </w:p>
    <w:p w14:paraId="6D4F2005" w14:textId="77777777" w:rsidR="00CA643F" w:rsidRDefault="00CA643F" w:rsidP="006A29C1"/>
    <w:p w14:paraId="558F2026" w14:textId="58263DCC" w:rsidR="006A29C1" w:rsidRDefault="00705D5A" w:rsidP="006A29C1">
      <w:r>
        <w:t>I</w:t>
      </w:r>
      <w:r w:rsidR="00CA643F">
        <w:t xml:space="preserve">22, I36, I41 and I66 </w:t>
      </w:r>
      <w:r w:rsidR="006A29C1">
        <w:t xml:space="preserve">Series </w:t>
      </w:r>
      <w:r w:rsidR="00CA643F">
        <w:t>incubators</w:t>
      </w:r>
      <w:r w:rsidR="006A29C1">
        <w:t xml:space="preserve"> </w:t>
      </w:r>
      <w:r w:rsidR="00913837">
        <w:t xml:space="preserve">are provided with swivel casters </w:t>
      </w:r>
      <w:r w:rsidR="006A29C1">
        <w:t xml:space="preserve">for the specific purposes of rolling empty units into their installation location, and moving units as </w:t>
      </w:r>
      <w:r w:rsidR="000356C7">
        <w:t>needed for</w:t>
      </w:r>
      <w:r w:rsidR="006A29C1">
        <w:t xml:space="preserve"> service and maintenance efforts.</w:t>
      </w:r>
    </w:p>
    <w:p w14:paraId="695796F7" w14:textId="77777777" w:rsidR="006A29C1" w:rsidRDefault="006A29C1" w:rsidP="006A29C1"/>
    <w:p w14:paraId="372820AA" w14:textId="4FEC42B5" w:rsidR="006A29C1" w:rsidRPr="00F5780E" w:rsidRDefault="006A29C1" w:rsidP="006A29C1">
      <w:pPr>
        <w:tabs>
          <w:tab w:val="clear" w:pos="0"/>
          <w:tab w:val="left" w:pos="720"/>
        </w:tabs>
        <w:ind w:left="720"/>
        <w:rPr>
          <w:b/>
          <w:bCs/>
        </w:rPr>
      </w:pPr>
      <w:r w:rsidRPr="00F5780E">
        <w:rPr>
          <w:b/>
          <w:bCs/>
          <w:noProof/>
        </w:rPr>
        <w:lastRenderedPageBreak/>
        <w:drawing>
          <wp:anchor distT="0" distB="0" distL="114300" distR="114300" simplePos="0" relativeHeight="251686912" behindDoc="1" locked="0" layoutInCell="1" allowOverlap="1" wp14:anchorId="1979E417" wp14:editId="6F505415">
            <wp:simplePos x="0" y="0"/>
            <wp:positionH relativeFrom="column">
              <wp:posOffset>0</wp:posOffset>
            </wp:positionH>
            <wp:positionV relativeFrom="paragraph">
              <wp:posOffset>52401</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The caster system is designed for moving empty chambers over short distances.</w:t>
      </w:r>
      <w:r w:rsidR="00006239">
        <w:rPr>
          <w:b/>
          <w:bCs/>
        </w:rPr>
        <w:t xml:space="preserve">  Special care is needed when moving a unit over uneven floor surfaces.</w:t>
      </w:r>
    </w:p>
    <w:p w14:paraId="2D3D39F4" w14:textId="77777777" w:rsidR="006A29C1" w:rsidRDefault="006A29C1" w:rsidP="006A29C1"/>
    <w:p w14:paraId="11BF8E18" w14:textId="1F83532E" w:rsidR="00351D13" w:rsidRDefault="00351D13" w:rsidP="00351D13">
      <w:pPr>
        <w:pStyle w:val="Heading2"/>
      </w:pPr>
      <w:bookmarkStart w:id="23" w:name="_Toc179277973"/>
      <w:r>
        <w:t>Installation Guidelines</w:t>
      </w:r>
      <w:bookmarkEnd w:id="23"/>
    </w:p>
    <w:p w14:paraId="1F120DD4" w14:textId="06C1AEDC" w:rsidR="003E499E" w:rsidRDefault="003E499E" w:rsidP="00B703C1"/>
    <w:p w14:paraId="0FFC0EC8" w14:textId="35C80C65" w:rsidR="00785CD3" w:rsidRDefault="00B703C1" w:rsidP="00B703C1">
      <w:r>
        <w:t>Once placed in a suitable location as prescribed in the preceding sections of this user manual</w:t>
      </w:r>
      <w:r w:rsidR="00006239">
        <w:t>,</w:t>
      </w:r>
      <w:r w:rsidR="00785CD3">
        <w:t xml:space="preserve"> proceed with the following installation steps:</w:t>
      </w:r>
    </w:p>
    <w:p w14:paraId="7B0E62F5" w14:textId="56905515" w:rsidR="00705D5A" w:rsidRDefault="00705D5A">
      <w:pPr>
        <w:tabs>
          <w:tab w:val="clear" w:pos="0"/>
        </w:tabs>
        <w:overflowPunct/>
        <w:autoSpaceDE/>
        <w:autoSpaceDN/>
        <w:adjustRightInd/>
        <w:textAlignment w:val="auto"/>
        <w:rPr>
          <w:b/>
        </w:rPr>
      </w:pPr>
    </w:p>
    <w:p w14:paraId="241769C0" w14:textId="4475ECE8" w:rsidR="00785CD3" w:rsidRDefault="00785CD3" w:rsidP="00785CD3">
      <w:pPr>
        <w:pStyle w:val="Heading3"/>
      </w:pPr>
      <w:bookmarkStart w:id="24" w:name="_Toc179277974"/>
      <w:r>
        <w:t>Level the Unit</w:t>
      </w:r>
      <w:bookmarkEnd w:id="24"/>
    </w:p>
    <w:p w14:paraId="454BA513" w14:textId="77777777" w:rsidR="00785CD3" w:rsidRDefault="00785CD3" w:rsidP="00785CD3"/>
    <w:p w14:paraId="44D5C3A0" w14:textId="4DBBBFAE" w:rsidR="00913837" w:rsidRDefault="00AF43D7" w:rsidP="00913837">
      <w:r>
        <w:t>Locate I-Series</w:t>
      </w:r>
      <w:r w:rsidR="00913837">
        <w:t xml:space="preserve"> incubators upon a level surface to facilitate proper function and drainage.</w:t>
      </w:r>
    </w:p>
    <w:p w14:paraId="138B9B03" w14:textId="77777777" w:rsidR="00913837" w:rsidRDefault="00913837" w:rsidP="00785CD3"/>
    <w:p w14:paraId="45C95B2B" w14:textId="565841A5" w:rsidR="00785CD3" w:rsidRDefault="00770EDD" w:rsidP="00785CD3">
      <w:r>
        <w:t xml:space="preserve">Adjustable levelers are provided with each base model </w:t>
      </w:r>
      <w:r w:rsidR="00467A7D">
        <w:t>I</w:t>
      </w:r>
      <w:r w:rsidR="00913837">
        <w:t xml:space="preserve">22, I36, I41 and I66 </w:t>
      </w:r>
      <w:r>
        <w:t xml:space="preserve">Series chamber as a means of </w:t>
      </w:r>
      <w:r w:rsidR="00913837">
        <w:t xml:space="preserve">levelling </w:t>
      </w:r>
      <w:r w:rsidR="00006239">
        <w:t xml:space="preserve">the chamber for </w:t>
      </w:r>
      <w:r w:rsidR="00913837">
        <w:t xml:space="preserve">experiments and </w:t>
      </w:r>
      <w:r>
        <w:t>preventing chambers from rolling unexpectedly when in use.</w:t>
      </w:r>
    </w:p>
    <w:p w14:paraId="254C60ED" w14:textId="77777777" w:rsidR="00770EDD" w:rsidRDefault="00770EDD" w:rsidP="00785CD3"/>
    <w:p w14:paraId="738227B6" w14:textId="6E4C2550" w:rsidR="00770EDD" w:rsidRDefault="00770EDD" w:rsidP="00785CD3">
      <w:r>
        <w:t xml:space="preserve">Use a crescent wrench to adjust the vertical position of each leveler as necessary.  A clockwise </w:t>
      </w:r>
      <w:r w:rsidR="003A680E">
        <w:t>turn extends the leveler toward the floor and a counterclockwise turn retracts the leveler.</w:t>
      </w:r>
    </w:p>
    <w:p w14:paraId="127D135A" w14:textId="00BC0CC6" w:rsidR="003A680E" w:rsidRDefault="003A680E" w:rsidP="00785CD3"/>
    <w:p w14:paraId="61E8A283" w14:textId="4942B5B6" w:rsidR="003A680E" w:rsidRDefault="00B1711F" w:rsidP="00785CD3">
      <w:r>
        <w:rPr>
          <w:noProof/>
        </w:rPr>
        <w:drawing>
          <wp:anchor distT="0" distB="0" distL="114300" distR="114300" simplePos="0" relativeHeight="251689984" behindDoc="0" locked="0" layoutInCell="1" allowOverlap="1" wp14:anchorId="318CFBBD" wp14:editId="0679E0C0">
            <wp:simplePos x="0" y="0"/>
            <wp:positionH relativeFrom="column">
              <wp:posOffset>0</wp:posOffset>
            </wp:positionH>
            <wp:positionV relativeFrom="paragraph">
              <wp:posOffset>40640</wp:posOffset>
            </wp:positionV>
            <wp:extent cx="314325" cy="314325"/>
            <wp:effectExtent l="0" t="0" r="9525" b="9525"/>
            <wp:wrapSquare wrapText="bothSides"/>
            <wp:docPr id="9330475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27">
                      <a:extLst>
                        <a:ext uri="{96DAC541-7B7A-43D3-8B79-37D633B846F1}">
                          <asvg:svgBlip xmlns:asvg="http://schemas.microsoft.com/office/drawing/2016/SVG/main" r:embed="rId2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A680E">
        <w:t>Levelers are designed to support the entire weight of a chamber, so can be adjusted to lift the unit off its casters to prevent inadvertent movement, if desired.</w:t>
      </w:r>
    </w:p>
    <w:p w14:paraId="2FC6CE46" w14:textId="77777777" w:rsidR="003A680E" w:rsidRDefault="003A680E" w:rsidP="00785CD3"/>
    <w:p w14:paraId="0CEEF080" w14:textId="02C828B8" w:rsidR="00523102" w:rsidRDefault="00523102" w:rsidP="0060185B">
      <w:pPr>
        <w:pStyle w:val="Heading3"/>
      </w:pPr>
      <w:bookmarkStart w:id="25" w:name="_Toc179277975"/>
      <w:r>
        <w:t>Inspect the Control Box</w:t>
      </w:r>
      <w:bookmarkEnd w:id="25"/>
    </w:p>
    <w:p w14:paraId="417A3E32" w14:textId="77777777" w:rsidR="00523102" w:rsidRDefault="00523102" w:rsidP="0060185B">
      <w:pPr>
        <w:pStyle w:val="Heading3"/>
      </w:pPr>
    </w:p>
    <w:p w14:paraId="791A4E39" w14:textId="2F90D6B6"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Check for any obvious</w:t>
      </w:r>
      <w:r w:rsidR="00BE2F5A">
        <w:rPr>
          <w:rFonts w:ascii="Aptos" w:hAnsi="Aptos"/>
          <w:sz w:val="24"/>
          <w:szCs w:val="24"/>
        </w:rPr>
        <w:t>ly</w:t>
      </w:r>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rPr>
          <w:szCs w:val="24"/>
        </w:rPr>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9" w:history="1">
        <w:r w:rsidR="00BE2F5A" w:rsidRPr="00B95941">
          <w:rPr>
            <w:rStyle w:val="Hyperlink"/>
            <w:szCs w:val="24"/>
          </w:rPr>
          <w:t>customerservice@percival-scientific.com</w:t>
        </w:r>
      </w:hyperlink>
    </w:p>
    <w:p w14:paraId="500B04CE" w14:textId="6C71F5F0" w:rsidR="00B1711F" w:rsidRDefault="00B1711F" w:rsidP="0060185B">
      <w:pPr>
        <w:pStyle w:val="Heading3"/>
      </w:pPr>
      <w:bookmarkStart w:id="26" w:name="_Toc179277976"/>
      <w:r>
        <w:lastRenderedPageBreak/>
        <w:t>Install Shelving and Lights</w:t>
      </w:r>
      <w:bookmarkEnd w:id="26"/>
    </w:p>
    <w:p w14:paraId="024F1532" w14:textId="77777777" w:rsidR="00B1711F" w:rsidRDefault="00B1711F" w:rsidP="00B1711F"/>
    <w:p w14:paraId="11B23A3E" w14:textId="3AA0E988" w:rsidR="003053D5" w:rsidRDefault="00B1711F" w:rsidP="00B1711F">
      <w:r>
        <w:t xml:space="preserve">All </w:t>
      </w:r>
      <w:r w:rsidR="00467A7D">
        <w:t>I-</w:t>
      </w:r>
      <w:r>
        <w:t>Series controlled environment chambers are provided with steel wire shelving</w:t>
      </w:r>
      <w:r w:rsidR="003053D5">
        <w:t xml:space="preserve">, which is shipped uninstalled and packaged within each chamber.  To install shelving in an </w:t>
      </w:r>
      <w:r w:rsidR="00467A7D">
        <w:t>I-</w:t>
      </w:r>
      <w:r w:rsidR="003053D5">
        <w:t>Series base model chamber:</w:t>
      </w:r>
    </w:p>
    <w:p w14:paraId="741E1193" w14:textId="77777777" w:rsidR="003053D5" w:rsidRDefault="003053D5" w:rsidP="00B1711F"/>
    <w:p w14:paraId="151E36A5" w14:textId="77777777" w:rsidR="003053D5" w:rsidRPr="00667634" w:rsidRDefault="003053D5" w:rsidP="00913837">
      <w:pPr>
        <w:pStyle w:val="ListParagraph"/>
        <w:numPr>
          <w:ilvl w:val="0"/>
          <w:numId w:val="17"/>
        </w:numPr>
        <w:rPr>
          <w:rFonts w:ascii="Aptos" w:hAnsi="Aptos"/>
          <w:sz w:val="24"/>
          <w:szCs w:val="24"/>
        </w:rPr>
      </w:pPr>
      <w:r w:rsidRPr="00667634">
        <w:rPr>
          <w:rFonts w:ascii="Aptos" w:hAnsi="Aptos"/>
          <w:sz w:val="24"/>
          <w:szCs w:val="24"/>
        </w:rPr>
        <w:t>Unpackage each shelf and locate shelf hardware (pilaster clips)</w:t>
      </w:r>
    </w:p>
    <w:p w14:paraId="4323244B" w14:textId="77777777" w:rsidR="003053D5" w:rsidRPr="00667634" w:rsidRDefault="003053D5" w:rsidP="00913837">
      <w:pPr>
        <w:pStyle w:val="ListParagraph"/>
        <w:numPr>
          <w:ilvl w:val="0"/>
          <w:numId w:val="17"/>
        </w:numPr>
        <w:rPr>
          <w:rFonts w:ascii="Aptos" w:hAnsi="Aptos"/>
          <w:sz w:val="24"/>
          <w:szCs w:val="24"/>
        </w:rPr>
      </w:pPr>
      <w:r w:rsidRPr="00667634">
        <w:rPr>
          <w:rFonts w:ascii="Aptos" w:hAnsi="Aptos"/>
          <w:sz w:val="24"/>
          <w:szCs w:val="24"/>
        </w:rPr>
        <w:t>Install pilaster clips:</w:t>
      </w:r>
    </w:p>
    <w:p w14:paraId="36342E9C"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Four clips, located at the same height are required to properly support each shelf</w:t>
      </w:r>
    </w:p>
    <w:p w14:paraId="0AECD697"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Numbers are embossed into each pilaster to assist with alignment of the clips</w:t>
      </w:r>
    </w:p>
    <w:p w14:paraId="3AF11002"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Insert the upper pilaster clip tab into the pilaster first</w:t>
      </w:r>
    </w:p>
    <w:p w14:paraId="4CFFFC8F"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1388E001" w14:textId="77777777" w:rsidR="003053D5" w:rsidRDefault="003053D5" w:rsidP="003053D5">
      <w:pPr>
        <w:pStyle w:val="ListParagraph"/>
        <w:ind w:left="1440"/>
      </w:pPr>
    </w:p>
    <w:p w14:paraId="050648FA" w14:textId="4911DA7B" w:rsidR="003053D5" w:rsidRDefault="003053D5" w:rsidP="003053D5">
      <w:pPr>
        <w:ind w:left="1080"/>
      </w:pPr>
      <w:r>
        <w:rPr>
          <w:noProof/>
        </w:rPr>
        <w:drawing>
          <wp:anchor distT="0" distB="0" distL="114300" distR="114300" simplePos="0" relativeHeight="251692032" behindDoc="0" locked="0" layoutInCell="1" allowOverlap="1" wp14:anchorId="5673AF11" wp14:editId="2F0FF32C">
            <wp:simplePos x="0" y="0"/>
            <wp:positionH relativeFrom="column">
              <wp:posOffset>228600</wp:posOffset>
            </wp:positionH>
            <wp:positionV relativeFrom="paragraph">
              <wp:posOffset>37465</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A6E90">
        <w:rPr>
          <w:b/>
          <w:bCs/>
        </w:rPr>
        <w:t>Note:</w:t>
      </w:r>
      <w:r>
        <w:t xml:space="preserve">  It may be necessary to pinch the clip slightly</w:t>
      </w:r>
      <w:r w:rsidR="006C6B54">
        <w:t>, upon insertion,</w:t>
      </w:r>
      <w:r>
        <w:t xml:space="preserve"> to obtain proper engagement of both clip tabs into the pilaster.</w:t>
      </w:r>
    </w:p>
    <w:p w14:paraId="5D2A64A7" w14:textId="77777777" w:rsidR="003053D5" w:rsidRDefault="003053D5" w:rsidP="003053D5">
      <w:pPr>
        <w:ind w:left="1080"/>
      </w:pPr>
    </w:p>
    <w:p w14:paraId="3E643F99" w14:textId="77777777" w:rsidR="003053D5" w:rsidRDefault="003053D5" w:rsidP="003053D5">
      <w:pPr>
        <w:ind w:left="1080"/>
      </w:pPr>
      <w:r>
        <w:t>The image below shows an example of a properly installed pilaster clip:</w:t>
      </w:r>
    </w:p>
    <w:p w14:paraId="26E89DC3" w14:textId="77777777" w:rsidR="003053D5" w:rsidRDefault="003053D5" w:rsidP="003053D5">
      <w:pPr>
        <w:pStyle w:val="ListParagraph"/>
        <w:ind w:left="1440"/>
      </w:pPr>
    </w:p>
    <w:p w14:paraId="44F8F8C3" w14:textId="1F7708C9" w:rsidR="003053D5" w:rsidRDefault="00913837" w:rsidP="00FF4378">
      <w:pPr>
        <w:pStyle w:val="ListParagraph"/>
        <w:jc w:val="center"/>
      </w:pPr>
      <w:r w:rsidRPr="002927C0">
        <w:rPr>
          <w:noProof/>
        </w:rPr>
        <w:drawing>
          <wp:inline distT="0" distB="0" distL="0" distR="0" wp14:anchorId="3498BA1F" wp14:editId="26CD5612">
            <wp:extent cx="2571750" cy="1928813"/>
            <wp:effectExtent l="19050" t="19050" r="19050" b="14605"/>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30" cstate="print">
                      <a:extLst>
                        <a:ext uri="{BEBA8EAE-BF5A-486C-A8C5-ECC9F3942E4B}">
                          <a14:imgProps xmlns:a14="http://schemas.microsoft.com/office/drawing/2010/main">
                            <a14:imgLayer r:embed="rId31">
                              <a14:imgEffect>
                                <a14:colorTemperature colorTemp="4500"/>
                              </a14:imgEffect>
                            </a14:imgLayer>
                          </a14:imgProps>
                        </a:ext>
                        <a:ext uri="{28A0092B-C50C-407E-A947-70E740481C1C}">
                          <a14:useLocalDpi xmlns:a14="http://schemas.microsoft.com/office/drawing/2010/main" val="0"/>
                        </a:ext>
                      </a:extLst>
                    </a:blip>
                    <a:srcRect/>
                    <a:stretch>
                      <a:fillRect/>
                    </a:stretch>
                  </pic:blipFill>
                  <pic:spPr bwMode="auto">
                    <a:xfrm>
                      <a:off x="0" y="0"/>
                      <a:ext cx="2585047" cy="1938786"/>
                    </a:xfrm>
                    <a:prstGeom prst="rect">
                      <a:avLst/>
                    </a:prstGeom>
                    <a:noFill/>
                    <a:ln w="6350" cmpd="sng">
                      <a:solidFill>
                        <a:srgbClr val="F6F6F6"/>
                      </a:solidFill>
                      <a:miter lim="800000"/>
                      <a:headEnd/>
                      <a:tailEnd/>
                    </a:ln>
                    <a:effectLst/>
                  </pic:spPr>
                </pic:pic>
              </a:graphicData>
            </a:graphic>
          </wp:inline>
        </w:drawing>
      </w:r>
    </w:p>
    <w:p w14:paraId="1E6C3027" w14:textId="77777777" w:rsidR="003053D5" w:rsidRDefault="003053D5" w:rsidP="003053D5">
      <w:pPr>
        <w:pStyle w:val="ListParagraph"/>
        <w:ind w:left="1440"/>
      </w:pPr>
    </w:p>
    <w:p w14:paraId="377FFD71" w14:textId="77777777" w:rsidR="003053D5" w:rsidRDefault="003053D5" w:rsidP="00913837">
      <w:pPr>
        <w:pStyle w:val="ListParagraph"/>
        <w:numPr>
          <w:ilvl w:val="0"/>
          <w:numId w:val="17"/>
        </w:numPr>
        <w:rPr>
          <w:rFonts w:ascii="Aptos" w:hAnsi="Aptos"/>
          <w:sz w:val="24"/>
          <w:szCs w:val="24"/>
        </w:rPr>
      </w:pPr>
      <w:r w:rsidRPr="00667634">
        <w:rPr>
          <w:rFonts w:ascii="Aptos" w:hAnsi="Aptos"/>
          <w:sz w:val="24"/>
          <w:szCs w:val="24"/>
        </w:rPr>
        <w:t>Place shelves onto the installed pilaster clips, ensuring that the vertical tab on each clip sits inboard of the shelf frame, securing each shelf in place.  When properly installed a shelf can only be removed by lifting it vertically off its clips.</w:t>
      </w:r>
    </w:p>
    <w:p w14:paraId="442AB782" w14:textId="77777777" w:rsidR="003053D5" w:rsidRDefault="003053D5" w:rsidP="003053D5">
      <w:pPr>
        <w:pStyle w:val="ListParagraph"/>
        <w:rPr>
          <w:rFonts w:ascii="Aptos" w:hAnsi="Aptos"/>
          <w:sz w:val="24"/>
          <w:szCs w:val="24"/>
        </w:rPr>
      </w:pPr>
    </w:p>
    <w:p w14:paraId="64ECE1BD" w14:textId="77777777" w:rsidR="003473E4" w:rsidRDefault="003473E4">
      <w:pPr>
        <w:tabs>
          <w:tab w:val="clear" w:pos="0"/>
        </w:tabs>
        <w:overflowPunct/>
        <w:autoSpaceDE/>
        <w:autoSpaceDN/>
        <w:adjustRightInd/>
        <w:textAlignment w:val="auto"/>
        <w:rPr>
          <w:rFonts w:eastAsia="Calibri"/>
          <w:szCs w:val="24"/>
        </w:rPr>
      </w:pPr>
      <w:r>
        <w:rPr>
          <w:szCs w:val="24"/>
        </w:rPr>
        <w:br w:type="page"/>
      </w:r>
    </w:p>
    <w:p w14:paraId="35CEDFCD" w14:textId="50E46469" w:rsidR="003053D5" w:rsidRDefault="003053D5" w:rsidP="003053D5">
      <w:pPr>
        <w:pStyle w:val="ListParagraph"/>
        <w:rPr>
          <w:rFonts w:ascii="Aptos" w:hAnsi="Aptos"/>
          <w:sz w:val="24"/>
          <w:szCs w:val="24"/>
        </w:rPr>
      </w:pPr>
      <w:r>
        <w:rPr>
          <w:rFonts w:ascii="Aptos" w:hAnsi="Aptos"/>
          <w:sz w:val="24"/>
          <w:szCs w:val="24"/>
        </w:rPr>
        <w:lastRenderedPageBreak/>
        <w:t>The image below shows an example of a properly installed wire shelf:</w:t>
      </w:r>
    </w:p>
    <w:p w14:paraId="5C6C92B0" w14:textId="77777777" w:rsidR="003053D5" w:rsidRDefault="003053D5" w:rsidP="003053D5">
      <w:pPr>
        <w:pStyle w:val="ListParagraph"/>
        <w:rPr>
          <w:rFonts w:ascii="Aptos" w:hAnsi="Aptos"/>
          <w:sz w:val="24"/>
          <w:szCs w:val="24"/>
        </w:rPr>
      </w:pPr>
    </w:p>
    <w:p w14:paraId="4C445443" w14:textId="77777777" w:rsidR="003053D5" w:rsidRDefault="003053D5" w:rsidP="00FF4378">
      <w:pPr>
        <w:pStyle w:val="ListParagraph"/>
        <w:jc w:val="center"/>
        <w:rPr>
          <w:rFonts w:ascii="Aptos" w:hAnsi="Aptos"/>
          <w:sz w:val="24"/>
          <w:szCs w:val="24"/>
        </w:rPr>
      </w:pPr>
      <w:r>
        <w:rPr>
          <w:noProof/>
        </w:rPr>
        <w:drawing>
          <wp:inline distT="0" distB="0" distL="0" distR="0" wp14:anchorId="2913C8DD" wp14:editId="73876C6B">
            <wp:extent cx="2571750" cy="1930297"/>
            <wp:effectExtent l="19050" t="19050" r="19050" b="13335"/>
            <wp:docPr id="1226632486" name="Picture 17" descr="A close-up of a shel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32486" name="Picture 17" descr="A close-up of a shelf&#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97792" cy="1949843"/>
                    </a:xfrm>
                    <a:prstGeom prst="rect">
                      <a:avLst/>
                    </a:prstGeom>
                    <a:noFill/>
                    <a:ln w="6350" cmpd="sng">
                      <a:solidFill>
                        <a:srgbClr val="F6F6F6"/>
                      </a:solidFill>
                      <a:miter lim="800000"/>
                      <a:headEnd/>
                      <a:tailEnd/>
                    </a:ln>
                    <a:effectLst/>
                  </pic:spPr>
                </pic:pic>
              </a:graphicData>
            </a:graphic>
          </wp:inline>
        </w:drawing>
      </w:r>
    </w:p>
    <w:p w14:paraId="74615E83" w14:textId="77777777" w:rsidR="003053D5" w:rsidRPr="00667634" w:rsidRDefault="003053D5" w:rsidP="003053D5">
      <w:pPr>
        <w:pStyle w:val="ListParagraph"/>
        <w:rPr>
          <w:rFonts w:ascii="Aptos" w:hAnsi="Aptos"/>
          <w:sz w:val="24"/>
          <w:szCs w:val="24"/>
        </w:rPr>
      </w:pPr>
    </w:p>
    <w:p w14:paraId="0F38599C" w14:textId="77777777" w:rsidR="003053D5" w:rsidRDefault="003053D5" w:rsidP="00B1711F"/>
    <w:p w14:paraId="383AE29B" w14:textId="77777777" w:rsidR="003053D5" w:rsidRDefault="003053D5" w:rsidP="00B1711F"/>
    <w:p w14:paraId="6F3ED9BE" w14:textId="43B1776F" w:rsidR="00A72B8E" w:rsidRDefault="00A72B8E" w:rsidP="00A72B8E">
      <w:pPr>
        <w:tabs>
          <w:tab w:val="clear" w:pos="0"/>
          <w:tab w:val="left" w:pos="720"/>
        </w:tabs>
        <w:ind w:left="720"/>
      </w:pPr>
      <w:r>
        <w:rPr>
          <w:noProof/>
        </w:rPr>
        <w:drawing>
          <wp:anchor distT="0" distB="0" distL="114300" distR="114300" simplePos="0" relativeHeight="251694080" behindDoc="0" locked="0" layoutInCell="1" allowOverlap="1" wp14:anchorId="25ABBDDC" wp14:editId="7DEC1D45">
            <wp:simplePos x="0" y="0"/>
            <wp:positionH relativeFrom="column">
              <wp:posOffset>0</wp:posOffset>
            </wp:positionH>
            <wp:positionV relativeFrom="paragraph">
              <wp:posOffset>123190</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053D5">
        <w:t xml:space="preserve">For </w:t>
      </w:r>
      <w:r>
        <w:t xml:space="preserve">base model </w:t>
      </w:r>
      <w:r w:rsidR="00467A7D">
        <w:t>I-</w:t>
      </w:r>
      <w:r w:rsidR="003053D5">
        <w:t>Series incubators</w:t>
      </w:r>
      <w:r>
        <w:t xml:space="preserve"> provided with IncuWhite™</w:t>
      </w:r>
      <w:r w:rsidR="003053D5">
        <w:t xml:space="preserve"> (LL, VL and LLVL), </w:t>
      </w:r>
      <w:r>
        <w:t xml:space="preserve">please </w:t>
      </w:r>
      <w:r w:rsidR="003053D5">
        <w:t xml:space="preserve">refer to the supplemental </w:t>
      </w:r>
      <w:r w:rsidRPr="00A72B8E">
        <w:rPr>
          <w:b/>
          <w:bCs/>
        </w:rPr>
        <w:t>IW User Manual</w:t>
      </w:r>
      <w:r>
        <w:t xml:space="preserve"> for instruction on the installation of horizontal lighting.</w:t>
      </w:r>
    </w:p>
    <w:p w14:paraId="42CD054E" w14:textId="77777777" w:rsidR="00A72B8E" w:rsidRDefault="00A72B8E" w:rsidP="00B1711F"/>
    <w:p w14:paraId="22877F1C" w14:textId="4AAD290F" w:rsidR="00B1711F" w:rsidRDefault="00A72B8E" w:rsidP="00A72B8E">
      <w:pPr>
        <w:tabs>
          <w:tab w:val="clear" w:pos="0"/>
          <w:tab w:val="left" w:pos="720"/>
        </w:tabs>
        <w:ind w:left="720"/>
      </w:pPr>
      <w:r>
        <w:rPr>
          <w:noProof/>
        </w:rPr>
        <w:drawing>
          <wp:anchor distT="0" distB="0" distL="114300" distR="114300" simplePos="0" relativeHeight="251696128" behindDoc="0" locked="0" layoutInCell="1" allowOverlap="1" wp14:anchorId="57B7737B" wp14:editId="106DE550">
            <wp:simplePos x="0" y="0"/>
            <wp:positionH relativeFrom="column">
              <wp:posOffset>0</wp:posOffset>
            </wp:positionH>
            <wp:positionV relativeFrom="paragraph">
              <wp:posOffset>27940</wp:posOffset>
            </wp:positionV>
            <wp:extent cx="314325" cy="314325"/>
            <wp:effectExtent l="0" t="0" r="9525" b="9525"/>
            <wp:wrapSquare wrapText="bothSides"/>
            <wp:docPr id="57420300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27">
                      <a:extLst>
                        <a:ext uri="{96DAC541-7B7A-43D3-8B79-37D633B846F1}">
                          <asvg:svgBlip xmlns:asvg="http://schemas.microsoft.com/office/drawing/2016/SVG/main" r:embed="rId2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Vertical IncuWhite™ lighting is shipped pre-installed in VL and LLVL base model incubators.</w:t>
      </w:r>
    </w:p>
    <w:p w14:paraId="03FD157E" w14:textId="77777777" w:rsidR="00A72B8E" w:rsidRPr="00A72B8E" w:rsidRDefault="00A72B8E" w:rsidP="00A72B8E">
      <w:pPr>
        <w:tabs>
          <w:tab w:val="clear" w:pos="0"/>
          <w:tab w:val="left" w:pos="720"/>
        </w:tabs>
      </w:pPr>
    </w:p>
    <w:p w14:paraId="51252785" w14:textId="0CAFD1A9" w:rsidR="004E5895" w:rsidRDefault="0060185B" w:rsidP="0060185B">
      <w:pPr>
        <w:pStyle w:val="Heading3"/>
      </w:pPr>
      <w:bookmarkStart w:id="27" w:name="_Toc179277977"/>
      <w:r>
        <w:t>Connect Services</w:t>
      </w:r>
      <w:bookmarkEnd w:id="27"/>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63D29222"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 xml:space="preserve">Route the chamber’s drain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5C4A0EB6" w14:textId="77777777" w:rsidR="003473E4" w:rsidRDefault="003473E4">
      <w:pPr>
        <w:tabs>
          <w:tab w:val="clear" w:pos="0"/>
        </w:tabs>
        <w:overflowPunct/>
        <w:autoSpaceDE/>
        <w:autoSpaceDN/>
        <w:adjustRightInd/>
        <w:textAlignment w:val="auto"/>
        <w:rPr>
          <w:b/>
        </w:rPr>
      </w:pPr>
      <w:r>
        <w:br w:type="page"/>
      </w:r>
    </w:p>
    <w:p w14:paraId="524D1DDA" w14:textId="2584374B" w:rsidR="00351D13" w:rsidRDefault="00351D13" w:rsidP="00351D13">
      <w:pPr>
        <w:pStyle w:val="Heading2"/>
      </w:pPr>
      <w:bookmarkStart w:id="28" w:name="_Toc179277978"/>
      <w:r>
        <w:lastRenderedPageBreak/>
        <w:t>Startup and Commissioning</w:t>
      </w:r>
      <w:bookmarkEnd w:id="28"/>
    </w:p>
    <w:p w14:paraId="6BAA36EC" w14:textId="77777777" w:rsidR="00FD2FE5" w:rsidRDefault="00FD2FE5" w:rsidP="00FD2FE5"/>
    <w:p w14:paraId="29F583BD" w14:textId="77777777" w:rsidR="00B918D3" w:rsidRDefault="00B918D3" w:rsidP="00B918D3">
      <w:pPr>
        <w:pStyle w:val="Heading3"/>
      </w:pPr>
      <w:bookmarkStart w:id="29" w:name="_Toc179277979"/>
      <w:r>
        <w:t>Turn on the Chamber</w:t>
      </w:r>
      <w:bookmarkEnd w:id="29"/>
    </w:p>
    <w:p w14:paraId="039DD68A" w14:textId="77777777" w:rsidR="00D627C3" w:rsidRDefault="00D627C3" w:rsidP="00B918D3">
      <w:pPr>
        <w:rPr>
          <w:szCs w:val="24"/>
        </w:rPr>
      </w:pPr>
    </w:p>
    <w:p w14:paraId="1959CFC3" w14:textId="26D9ED8B" w:rsidR="003473E4" w:rsidRDefault="00BC3F8E" w:rsidP="003473E4">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2C21983B" w14:textId="77777777" w:rsidR="003473E4" w:rsidRPr="003473E4" w:rsidRDefault="003473E4" w:rsidP="003473E4">
      <w:pPr>
        <w:rPr>
          <w:szCs w:val="24"/>
        </w:rPr>
      </w:pPr>
    </w:p>
    <w:p w14:paraId="33A3BD94" w14:textId="6E9D0871" w:rsidR="00613FDA" w:rsidRDefault="00613FDA" w:rsidP="00613FDA">
      <w:pPr>
        <w:pStyle w:val="Heading3"/>
      </w:pPr>
      <w:bookmarkStart w:id="30" w:name="_Toc179277980"/>
      <w:r>
        <w:t>IntellusUltra Control System</w:t>
      </w:r>
      <w:bookmarkEnd w:id="30"/>
    </w:p>
    <w:p w14:paraId="1757A940" w14:textId="77777777" w:rsidR="00613FDA" w:rsidRDefault="00613FDA" w:rsidP="00FD2FE5">
      <w:pPr>
        <w:rPr>
          <w:szCs w:val="24"/>
        </w:rPr>
      </w:pPr>
    </w:p>
    <w:p w14:paraId="220DE63C" w14:textId="3B6AA6BD" w:rsidR="00FD2FE5" w:rsidRDefault="00FD2FE5" w:rsidP="00FD2FE5">
      <w:pPr>
        <w:rPr>
          <w:szCs w:val="24"/>
        </w:rPr>
      </w:pPr>
      <w:r>
        <w:rPr>
          <w:szCs w:val="24"/>
        </w:rPr>
        <w:t xml:space="preserve">The primary method of operating an </w:t>
      </w:r>
      <w:r w:rsidR="00467A7D">
        <w:rPr>
          <w:szCs w:val="24"/>
        </w:rPr>
        <w:t>I-</w:t>
      </w:r>
      <w:r>
        <w:rPr>
          <w:szCs w:val="24"/>
        </w:rPr>
        <w:t>Series controlled environment</w:t>
      </w:r>
      <w:r w:rsidR="00981C40">
        <w:rPr>
          <w:szCs w:val="24"/>
        </w:rPr>
        <w:t xml:space="preserve"> chamber</w:t>
      </w:r>
      <w:r>
        <w:rPr>
          <w:szCs w:val="24"/>
        </w:rPr>
        <w:t xml:space="preserve"> is through the</w:t>
      </w:r>
      <w:r w:rsidR="00981C40">
        <w:rPr>
          <w:szCs w:val="24"/>
        </w:rPr>
        <w:t xml:space="preserve"> C8</w:t>
      </w:r>
      <w:r>
        <w:rPr>
          <w:szCs w:val="24"/>
        </w:rPr>
        <w:t xml:space="preserve"> IntellusUltra control system’s keypad overlay</w:t>
      </w:r>
      <w:r w:rsidR="00981C40">
        <w:rPr>
          <w:szCs w:val="24"/>
        </w:rPr>
        <w:t xml:space="preserve">. The IntellusUltra overlay (shown below) is located </w:t>
      </w:r>
      <w:r w:rsidR="0015471B">
        <w:rPr>
          <w:szCs w:val="24"/>
        </w:rPr>
        <w:t xml:space="preserve">on the </w:t>
      </w:r>
      <w:r w:rsidR="00981C40">
        <w:rPr>
          <w:szCs w:val="24"/>
        </w:rPr>
        <w:t xml:space="preserve">exterior of the </w:t>
      </w:r>
      <w:r w:rsidR="00467A7D">
        <w:rPr>
          <w:szCs w:val="24"/>
        </w:rPr>
        <w:t>I-</w:t>
      </w:r>
      <w:r w:rsidR="006D16C5">
        <w:rPr>
          <w:szCs w:val="24"/>
        </w:rPr>
        <w:t>Series base model</w:t>
      </w:r>
      <w:r w:rsidR="0015471B">
        <w:rPr>
          <w:szCs w:val="24"/>
        </w:rPr>
        <w:t>’s control panel.</w:t>
      </w:r>
    </w:p>
    <w:p w14:paraId="36B07041" w14:textId="77777777" w:rsidR="00981C40" w:rsidRDefault="00981C40" w:rsidP="00FD2FE5">
      <w:pPr>
        <w:rPr>
          <w:szCs w:val="24"/>
        </w:rPr>
      </w:pPr>
    </w:p>
    <w:p w14:paraId="0D06C092" w14:textId="2EEE1E63" w:rsidR="00981C40" w:rsidRDefault="00981C40" w:rsidP="00981C40">
      <w:pPr>
        <w:jc w:val="center"/>
        <w:rPr>
          <w:szCs w:val="24"/>
        </w:rPr>
      </w:pPr>
      <w:r>
        <w:rPr>
          <w:noProof/>
        </w:rPr>
        <w:drawing>
          <wp:inline distT="0" distB="0" distL="0" distR="0" wp14:anchorId="00107597" wp14:editId="7913A4D2">
            <wp:extent cx="3038475" cy="1528651"/>
            <wp:effectExtent l="0" t="0" r="0" b="0"/>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4"/>
                    <a:stretch>
                      <a:fillRect/>
                    </a:stretch>
                  </pic:blipFill>
                  <pic:spPr>
                    <a:xfrm>
                      <a:off x="0" y="0"/>
                      <a:ext cx="3069628" cy="1544324"/>
                    </a:xfrm>
                    <a:prstGeom prst="rect">
                      <a:avLst/>
                    </a:prstGeom>
                  </pic:spPr>
                </pic:pic>
              </a:graphicData>
            </a:graphic>
          </wp:inline>
        </w:drawing>
      </w:r>
    </w:p>
    <w:p w14:paraId="0FF61748" w14:textId="77777777" w:rsidR="00981C40" w:rsidRDefault="00981C40" w:rsidP="00FD2FE5">
      <w:pPr>
        <w:rPr>
          <w:szCs w:val="24"/>
        </w:rPr>
      </w:pPr>
    </w:p>
    <w:p w14:paraId="7D06F03A" w14:textId="18CE437D" w:rsidR="0015471B" w:rsidRDefault="0015471B" w:rsidP="0015471B">
      <w:pPr>
        <w:tabs>
          <w:tab w:val="clear" w:pos="0"/>
          <w:tab w:val="left" w:pos="720"/>
        </w:tabs>
        <w:ind w:left="720"/>
        <w:rPr>
          <w:szCs w:val="24"/>
        </w:rPr>
      </w:pPr>
      <w:r>
        <w:rPr>
          <w:noProof/>
        </w:rPr>
        <w:drawing>
          <wp:anchor distT="0" distB="0" distL="114300" distR="114300" simplePos="0" relativeHeight="251707392" behindDoc="0" locked="0" layoutInCell="1" allowOverlap="1" wp14:anchorId="3BFFCC7B" wp14:editId="5F545BC1">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5" w:history="1">
        <w:r w:rsidRPr="00B95941">
          <w:rPr>
            <w:rStyle w:val="Hyperlink"/>
            <w:szCs w:val="24"/>
          </w:rPr>
          <w:t>https://www.percival-scientific.com/wp-content/uploads/2023/03/IntellusUltra-Quick-Guide.pdf</w:t>
        </w:r>
      </w:hyperlink>
    </w:p>
    <w:p w14:paraId="5F8F2521" w14:textId="77777777" w:rsidR="0015471B" w:rsidRDefault="0015471B" w:rsidP="00FD2FE5">
      <w:pPr>
        <w:rPr>
          <w:szCs w:val="24"/>
        </w:rPr>
      </w:pPr>
    </w:p>
    <w:p w14:paraId="0068D438" w14:textId="3828E1B5" w:rsidR="0015471B" w:rsidRDefault="00981C40" w:rsidP="00981C40">
      <w:pPr>
        <w:tabs>
          <w:tab w:val="clear" w:pos="0"/>
          <w:tab w:val="left" w:pos="720"/>
        </w:tabs>
        <w:ind w:left="720"/>
        <w:rPr>
          <w:szCs w:val="24"/>
        </w:rPr>
      </w:pPr>
      <w:r>
        <w:rPr>
          <w:noProof/>
        </w:rPr>
        <w:drawing>
          <wp:anchor distT="0" distB="0" distL="114300" distR="114300" simplePos="0" relativeHeight="251709440" behindDoc="0" locked="0" layoutInCell="1" allowOverlap="1" wp14:anchorId="40E5EF34" wp14:editId="632D51E3">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2EF27FD5" w14:textId="77777777" w:rsidR="00981C40" w:rsidRPr="00981C40" w:rsidRDefault="00981C40" w:rsidP="00FD2FE5">
      <w:pPr>
        <w:rPr>
          <w:szCs w:val="24"/>
        </w:rPr>
      </w:pPr>
    </w:p>
    <w:p w14:paraId="1D76867B" w14:textId="77777777" w:rsidR="00613FDA" w:rsidRDefault="00613FDA" w:rsidP="00613FDA">
      <w:pPr>
        <w:rPr>
          <w:szCs w:val="24"/>
        </w:rPr>
      </w:pPr>
      <w:r>
        <w:rPr>
          <w:szCs w:val="24"/>
        </w:rPr>
        <w:t>If the primary control system user interface does not look like the image above, then the chamber is equipped with an optional touch screen user interface.</w:t>
      </w:r>
    </w:p>
    <w:p w14:paraId="360BA347" w14:textId="77777777" w:rsidR="00613FDA" w:rsidRDefault="00613FDA" w:rsidP="00613FDA">
      <w:pPr>
        <w:rPr>
          <w:szCs w:val="24"/>
        </w:rPr>
      </w:pPr>
    </w:p>
    <w:p w14:paraId="0F9CADD9" w14:textId="0590D5A5" w:rsidR="00613FDA" w:rsidRDefault="00613FDA" w:rsidP="00613FDA">
      <w:pPr>
        <w:tabs>
          <w:tab w:val="clear" w:pos="0"/>
          <w:tab w:val="left" w:pos="720"/>
        </w:tabs>
        <w:ind w:left="720"/>
        <w:rPr>
          <w:szCs w:val="24"/>
        </w:rPr>
      </w:pPr>
      <w:r>
        <w:rPr>
          <w:noProof/>
        </w:rPr>
        <w:drawing>
          <wp:anchor distT="0" distB="0" distL="114300" distR="114300" simplePos="0" relativeHeight="251711488" behindDoc="0" locked="0" layoutInCell="1" allowOverlap="1" wp14:anchorId="2060D2C4" wp14:editId="71463FC6">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optional system.</w:t>
      </w:r>
    </w:p>
    <w:p w14:paraId="1D88544E" w14:textId="77777777" w:rsidR="00613FDA" w:rsidRDefault="00613FDA" w:rsidP="00FD2FE5">
      <w:pPr>
        <w:rPr>
          <w:szCs w:val="24"/>
        </w:rPr>
      </w:pPr>
    </w:p>
    <w:p w14:paraId="01256A2A" w14:textId="77777777" w:rsidR="003473E4" w:rsidRDefault="003473E4">
      <w:pPr>
        <w:tabs>
          <w:tab w:val="clear" w:pos="0"/>
        </w:tabs>
        <w:overflowPunct/>
        <w:autoSpaceDE/>
        <w:autoSpaceDN/>
        <w:adjustRightInd/>
        <w:textAlignment w:val="auto"/>
        <w:rPr>
          <w:szCs w:val="24"/>
        </w:rPr>
      </w:pPr>
      <w:r>
        <w:rPr>
          <w:szCs w:val="24"/>
        </w:rPr>
        <w:br w:type="page"/>
      </w:r>
    </w:p>
    <w:p w14:paraId="16258484" w14:textId="1FD9C9F4" w:rsidR="004040BA" w:rsidRDefault="004040BA" w:rsidP="00FD2FE5">
      <w:pPr>
        <w:rPr>
          <w:szCs w:val="24"/>
        </w:rPr>
      </w:pPr>
      <w:r>
        <w:rPr>
          <w:szCs w:val="24"/>
        </w:rPr>
        <w:lastRenderedPageBreak/>
        <w:t>When first energized the IntellusUltra control system is set to operate in Manual Mode, and has 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E23674" w14:paraId="103A4028" w14:textId="77777777" w:rsidTr="006D2876">
        <w:tc>
          <w:tcPr>
            <w:tcW w:w="4675" w:type="dxa"/>
          </w:tcPr>
          <w:p w14:paraId="6054301B" w14:textId="702B9369" w:rsidR="00E23674" w:rsidRDefault="00E23674" w:rsidP="00FD2FE5">
            <w:pPr>
              <w:rPr>
                <w:szCs w:val="24"/>
              </w:rPr>
            </w:pPr>
            <w:r>
              <w:rPr>
                <w:szCs w:val="24"/>
              </w:rPr>
              <w:t>Light Output 1 (LL, VL and LLVL models)</w:t>
            </w:r>
          </w:p>
        </w:tc>
        <w:tc>
          <w:tcPr>
            <w:tcW w:w="4675" w:type="dxa"/>
          </w:tcPr>
          <w:p w14:paraId="18C67319" w14:textId="48E12216" w:rsidR="00E23674" w:rsidRDefault="00E23674" w:rsidP="00FD2FE5">
            <w:pPr>
              <w:rPr>
                <w:szCs w:val="24"/>
              </w:rPr>
            </w:pPr>
            <w:r>
              <w:rPr>
                <w:szCs w:val="24"/>
              </w:rPr>
              <w:t>0% (Off)</w:t>
            </w:r>
          </w:p>
        </w:tc>
      </w:tr>
      <w:tr w:rsidR="00E23674" w14:paraId="178EF569" w14:textId="77777777" w:rsidTr="006D2876">
        <w:tc>
          <w:tcPr>
            <w:tcW w:w="4675" w:type="dxa"/>
          </w:tcPr>
          <w:p w14:paraId="4371E3C2" w14:textId="3D346AE9" w:rsidR="00E23674" w:rsidRDefault="00E23674" w:rsidP="00FD2FE5">
            <w:pPr>
              <w:rPr>
                <w:szCs w:val="24"/>
              </w:rPr>
            </w:pPr>
            <w:r>
              <w:rPr>
                <w:szCs w:val="24"/>
              </w:rPr>
              <w:t>Light Output 2 (LLVL models)</w:t>
            </w:r>
          </w:p>
        </w:tc>
        <w:tc>
          <w:tcPr>
            <w:tcW w:w="4675" w:type="dxa"/>
          </w:tcPr>
          <w:p w14:paraId="033B5DED" w14:textId="4B509C50" w:rsidR="00E23674" w:rsidRDefault="00E23674" w:rsidP="00FD2FE5">
            <w:pPr>
              <w:rPr>
                <w:szCs w:val="24"/>
              </w:rPr>
            </w:pPr>
            <w:r>
              <w:rPr>
                <w:szCs w:val="24"/>
              </w:rPr>
              <w:t>0% (Off)</w:t>
            </w:r>
          </w:p>
        </w:tc>
      </w:tr>
    </w:tbl>
    <w:p w14:paraId="217F9D62" w14:textId="77777777" w:rsidR="006D2876" w:rsidRDefault="006D2876" w:rsidP="00FD2FE5">
      <w:pPr>
        <w:rPr>
          <w:szCs w:val="24"/>
        </w:rPr>
      </w:pPr>
    </w:p>
    <w:p w14:paraId="58496BED" w14:textId="1F3F9ADD"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1E4EB17E" w14:textId="77777777" w:rsidR="00B918D3" w:rsidRDefault="00B918D3" w:rsidP="00FD2FE5">
      <w:pPr>
        <w:rPr>
          <w:szCs w:val="24"/>
        </w:rPr>
      </w:pPr>
    </w:p>
    <w:p w14:paraId="1C879BDE" w14:textId="5933C9ED" w:rsidR="00B918D3" w:rsidRPr="00E23674" w:rsidRDefault="00B918D3" w:rsidP="00B918D3">
      <w:pPr>
        <w:pStyle w:val="Heading3"/>
      </w:pPr>
      <w:bookmarkStart w:id="31" w:name="_Toc179277981"/>
      <w:r>
        <w:t>Calibration</w:t>
      </w:r>
      <w:bookmarkEnd w:id="31"/>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7FBC5019" w14:textId="77777777" w:rsidR="003473E4" w:rsidRDefault="003473E4" w:rsidP="00B918D3"/>
    <w:p w14:paraId="23CC5B9F" w14:textId="77777777" w:rsidR="003D4A20" w:rsidRDefault="003D4A20">
      <w:pPr>
        <w:tabs>
          <w:tab w:val="clear" w:pos="0"/>
        </w:tabs>
        <w:overflowPunct/>
        <w:autoSpaceDE/>
        <w:autoSpaceDN/>
        <w:adjustRightInd/>
        <w:textAlignment w:val="auto"/>
      </w:pPr>
      <w:r>
        <w:br w:type="page"/>
      </w:r>
    </w:p>
    <w:p w14:paraId="5CB2464C" w14:textId="509CA0A9" w:rsidR="00FB216B" w:rsidRDefault="00FB216B" w:rsidP="00B918D3">
      <w:r>
        <w:lastRenderedPageBreak/>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5DC48536" w14:textId="71E3AFA3" w:rsidR="003473E4" w:rsidRDefault="003473E4">
      <w:pPr>
        <w:tabs>
          <w:tab w:val="clear" w:pos="0"/>
        </w:tabs>
        <w:overflowPunct/>
        <w:autoSpaceDE/>
        <w:autoSpaceDN/>
        <w:adjustRightInd/>
        <w:textAlignment w:val="auto"/>
      </w:pPr>
    </w:p>
    <w:p w14:paraId="013741F3" w14:textId="13667C8A"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ED2C17"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ED2C17"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ED2C17"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2DA29260" w:rsidR="00432AF1" w:rsidRDefault="00E60462" w:rsidP="00E60462">
      <w:r>
        <w:t xml:space="preserve">Any offsets with lights turned off are called Night Offsets and any offsets with </w:t>
      </w:r>
      <w:r w:rsidR="00085736">
        <w:t xml:space="preserve">any amount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7099DC6F" w14:textId="77777777" w:rsidR="003473E4" w:rsidRDefault="003473E4">
      <w:pPr>
        <w:tabs>
          <w:tab w:val="clear" w:pos="0"/>
        </w:tabs>
        <w:overflowPunct/>
        <w:autoSpaceDE/>
        <w:autoSpaceDN/>
        <w:adjustRightInd/>
        <w:textAlignment w:val="auto"/>
        <w:rPr>
          <w:b/>
          <w:sz w:val="28"/>
        </w:rPr>
      </w:pPr>
      <w:r>
        <w:br w:type="page"/>
      </w:r>
    </w:p>
    <w:p w14:paraId="382A564C" w14:textId="7659DDAB" w:rsidR="00FC67A1" w:rsidRDefault="00FC67A1" w:rsidP="00FC67A1">
      <w:pPr>
        <w:pStyle w:val="Heading1"/>
      </w:pPr>
      <w:bookmarkStart w:id="32" w:name="_Toc179277982"/>
      <w:r>
        <w:lastRenderedPageBreak/>
        <w:t>Operation</w:t>
      </w:r>
      <w:bookmarkEnd w:id="32"/>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33" w:name="_Toc179277983"/>
      <w:r>
        <w:t>Guidelines for Loading a Chamber</w:t>
      </w:r>
      <w:bookmarkEnd w:id="33"/>
    </w:p>
    <w:p w14:paraId="53403491" w14:textId="77777777" w:rsidR="00164F86" w:rsidRDefault="00164F86" w:rsidP="00164F86"/>
    <w:p w14:paraId="4EAB0166" w14:textId="058B7D80" w:rsidR="00164F86" w:rsidRDefault="00164F86" w:rsidP="00164F86">
      <w:r>
        <w:t xml:space="preserve">When placing products, specimens or experiments onto shelves inside an </w:t>
      </w:r>
      <w:r w:rsidR="00467A7D">
        <w:t>I-</w:t>
      </w:r>
      <w:r>
        <w:t>Series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BD0B91D" w14:textId="2527D33C" w:rsidR="003473E4" w:rsidRPr="00850A76" w:rsidRDefault="003473E4" w:rsidP="0043013E">
      <w:pPr>
        <w:pStyle w:val="ListParagraph"/>
        <w:numPr>
          <w:ilvl w:val="0"/>
          <w:numId w:val="13"/>
        </w:numPr>
        <w:rPr>
          <w:rFonts w:ascii="Aptos" w:hAnsi="Aptos"/>
          <w:sz w:val="24"/>
          <w:szCs w:val="24"/>
        </w:rPr>
      </w:pPr>
      <w:r>
        <w:rPr>
          <w:rFonts w:ascii="Aptos" w:hAnsi="Aptos"/>
          <w:sz w:val="24"/>
          <w:szCs w:val="24"/>
        </w:rPr>
        <w:t>Do not place more than 85 lbs (38.6 kg) onto any I41 shelf</w:t>
      </w:r>
    </w:p>
    <w:p w14:paraId="2287ABDE" w14:textId="6C8FC109" w:rsidR="00850A76" w:rsidRPr="00850A76" w:rsidRDefault="00850A76" w:rsidP="0043013E">
      <w:pPr>
        <w:pStyle w:val="ListParagraph"/>
        <w:numPr>
          <w:ilvl w:val="0"/>
          <w:numId w:val="13"/>
        </w:numPr>
        <w:rPr>
          <w:rFonts w:ascii="Aptos" w:hAnsi="Aptos"/>
          <w:sz w:val="24"/>
          <w:szCs w:val="24"/>
        </w:rPr>
      </w:pPr>
      <w:r w:rsidRPr="00850A76">
        <w:rPr>
          <w:rFonts w:ascii="Aptos" w:hAnsi="Aptos"/>
          <w:sz w:val="24"/>
          <w:szCs w:val="24"/>
        </w:rPr>
        <w:t xml:space="preserve">Do not place more than 125 lbs </w:t>
      </w:r>
      <w:r w:rsidR="004C5D52">
        <w:rPr>
          <w:rFonts w:ascii="Aptos" w:hAnsi="Aptos"/>
          <w:sz w:val="24"/>
          <w:szCs w:val="24"/>
        </w:rPr>
        <w:t xml:space="preserve">(56.8 kg) </w:t>
      </w:r>
      <w:r w:rsidRPr="00850A76">
        <w:rPr>
          <w:rFonts w:ascii="Aptos" w:hAnsi="Aptos"/>
          <w:sz w:val="24"/>
          <w:szCs w:val="24"/>
        </w:rPr>
        <w:t xml:space="preserve">onto any </w:t>
      </w:r>
      <w:r w:rsidR="003473E4">
        <w:rPr>
          <w:rFonts w:ascii="Aptos" w:hAnsi="Aptos"/>
          <w:sz w:val="24"/>
          <w:szCs w:val="24"/>
        </w:rPr>
        <w:t xml:space="preserve">I22, I36 or I66 </w:t>
      </w:r>
      <w:r w:rsidRPr="00850A76">
        <w:rPr>
          <w:rFonts w:ascii="Aptos" w:hAnsi="Aptos"/>
          <w:sz w:val="24"/>
          <w:szCs w:val="24"/>
        </w:rPr>
        <w:t>shelf</w:t>
      </w:r>
    </w:p>
    <w:p w14:paraId="7AB8D66B" w14:textId="004E058A" w:rsidR="00E95E89" w:rsidRPr="003473E4" w:rsidRDefault="00850A76" w:rsidP="003473E4">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 xml:space="preserve">(227.3 kg) </w:t>
      </w:r>
      <w:r w:rsidRPr="00850A76">
        <w:rPr>
          <w:rFonts w:ascii="Aptos" w:hAnsi="Aptos"/>
          <w:sz w:val="24"/>
          <w:szCs w:val="24"/>
        </w:rPr>
        <w:t>total in a chamber</w:t>
      </w:r>
    </w:p>
    <w:p w14:paraId="3C3533AC" w14:textId="03DF60E5" w:rsidR="00873BDB" w:rsidRDefault="00873BDB">
      <w:pPr>
        <w:tabs>
          <w:tab w:val="clear" w:pos="0"/>
        </w:tabs>
        <w:overflowPunct/>
        <w:autoSpaceDE/>
        <w:autoSpaceDN/>
        <w:adjustRightInd/>
        <w:textAlignment w:val="auto"/>
        <w:rPr>
          <w:szCs w:val="24"/>
        </w:rPr>
      </w:pPr>
    </w:p>
    <w:p w14:paraId="0EBD1AC5" w14:textId="5513F5B9"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241F16">
        <w:rPr>
          <w:szCs w:val="24"/>
        </w:rPr>
        <w:t>uni</w:t>
      </w:r>
      <w:r w:rsidR="007C61C8" w:rsidRPr="00E95E89">
        <w:rPr>
          <w:szCs w:val="24"/>
        </w:rPr>
        <w:t xml:space="preserve">t that produce significant amounts of heat.  </w:t>
      </w:r>
      <w:r w:rsidR="00467A7D">
        <w:rPr>
          <w:szCs w:val="24"/>
        </w:rPr>
        <w:t>I-</w:t>
      </w:r>
      <w:r w:rsidR="007C61C8" w:rsidRPr="00E95E89">
        <w:rPr>
          <w:szCs w:val="24"/>
        </w:rPr>
        <w:t>Series base model chambers are designed to accommodate a product heat load of 2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4" w:name="_Toc179277984"/>
      <w:r>
        <w:t>Running a</w:t>
      </w:r>
      <w:r w:rsidR="00A13546">
        <w:t xml:space="preserve"> Control</w:t>
      </w:r>
      <w:r>
        <w:t xml:space="preserve"> </w:t>
      </w:r>
      <w:r w:rsidR="00A13546">
        <w:t>P</w:t>
      </w:r>
      <w:r>
        <w:t>rofile</w:t>
      </w:r>
      <w:bookmarkEnd w:id="34"/>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When executing a sequence of programs, the controller resumes control around the current program iteration and step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43E11DC7" w14:textId="2E403A27" w:rsidR="00341BD6" w:rsidRDefault="00341BD6">
      <w:pPr>
        <w:tabs>
          <w:tab w:val="clear" w:pos="0"/>
        </w:tabs>
        <w:overflowPunct/>
        <w:autoSpaceDE/>
        <w:autoSpaceDN/>
        <w:adjustRightInd/>
        <w:textAlignment w:val="auto"/>
        <w:rPr>
          <w:b/>
          <w:sz w:val="28"/>
        </w:rPr>
      </w:pPr>
      <w:r>
        <w:br w:type="page"/>
      </w:r>
    </w:p>
    <w:p w14:paraId="049C1EEF" w14:textId="0490D8FD" w:rsidR="00FC67A1" w:rsidRDefault="00FC67A1" w:rsidP="00FC67A1">
      <w:pPr>
        <w:pStyle w:val="Heading1"/>
      </w:pPr>
      <w:bookmarkStart w:id="35" w:name="_Toc179277985"/>
      <w:r>
        <w:lastRenderedPageBreak/>
        <w:t>Maintenance</w:t>
      </w:r>
      <w:bookmarkEnd w:id="35"/>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36" w:name="_Toc179277986"/>
      <w:r>
        <w:t>General Maintenance Summary Table</w:t>
      </w:r>
      <w:bookmarkEnd w:id="36"/>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37" w:name="_Toc179277987"/>
      <w:r>
        <w:t>Clea</w:t>
      </w:r>
      <w:r w:rsidR="006C2B4C">
        <w:t>n</w:t>
      </w:r>
      <w:r w:rsidR="00660320">
        <w:t>ing</w:t>
      </w:r>
      <w:r>
        <w:t xml:space="preserve"> the C</w:t>
      </w:r>
      <w:r w:rsidR="00660320">
        <w:t>hamber</w:t>
      </w:r>
      <w:bookmarkEnd w:id="37"/>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Glass cleaners can be used on stainless steel surfaces to prevent streaking.</w:t>
      </w:r>
    </w:p>
    <w:p w14:paraId="61394E92" w14:textId="77777777" w:rsidR="00F069EF" w:rsidRDefault="00F069EF" w:rsidP="00A90312"/>
    <w:p w14:paraId="7FAAE7DD" w14:textId="40CF27A5" w:rsidR="006C2B4C" w:rsidRDefault="006C2B4C" w:rsidP="006C2B4C">
      <w:pPr>
        <w:pStyle w:val="Heading2"/>
      </w:pPr>
      <w:bookmarkStart w:id="38" w:name="_Toc179277988"/>
      <w:r>
        <w:t xml:space="preserve">Clean the </w:t>
      </w:r>
      <w:r w:rsidR="0089598A">
        <w:t>Heat Exchangers</w:t>
      </w:r>
      <w:bookmarkEnd w:id="38"/>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15579CD0" w:rsidR="00FB4DAF" w:rsidRDefault="00FB4DAF" w:rsidP="00FB4DAF">
      <w:pPr>
        <w:pStyle w:val="Heading3"/>
      </w:pPr>
      <w:bookmarkStart w:id="39" w:name="_Toc179277989"/>
      <w:r>
        <w:lastRenderedPageBreak/>
        <w:t>Clean the Condenser</w:t>
      </w:r>
      <w:bookmarkEnd w:id="39"/>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66BBA385" w:rsidR="00265C89" w:rsidRDefault="00265C89" w:rsidP="006C2B4C">
      <w:r>
        <w:t>To access the condenser</w:t>
      </w:r>
      <w:r w:rsidR="0089598A">
        <w:t xml:space="preserve"> coil</w:t>
      </w:r>
      <w:r>
        <w:t xml:space="preserve">, </w:t>
      </w:r>
      <w:r w:rsidR="003473E4">
        <w:t>remove</w:t>
      </w:r>
      <w:r>
        <w:t xml:space="preserve"> the vented cover panel</w:t>
      </w:r>
      <w:r w:rsidR="0089598A">
        <w:t xml:space="preserve"> on the right side of the unit’s mechanical section.</w:t>
      </w:r>
    </w:p>
    <w:p w14:paraId="63BAD690" w14:textId="77777777" w:rsidR="0089598A" w:rsidRDefault="0089598A" w:rsidP="006C2B4C"/>
    <w:p w14:paraId="7DA3A2CA" w14:textId="5AAB4E61" w:rsidR="0089598A" w:rsidRDefault="0089598A" w:rsidP="0089598A">
      <w:pPr>
        <w:jc w:val="center"/>
      </w:pPr>
      <w:r w:rsidRPr="002927C0">
        <w:rPr>
          <w:noProof/>
        </w:rPr>
        <w:drawing>
          <wp:inline distT="0" distB="0" distL="0" distR="0" wp14:anchorId="6F4E7EF7" wp14:editId="534ED9F1">
            <wp:extent cx="3000375" cy="2250281"/>
            <wp:effectExtent l="19050" t="19050" r="9525" b="1714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06420" cy="2254815"/>
                    </a:xfrm>
                    <a:prstGeom prst="rect">
                      <a:avLst/>
                    </a:prstGeom>
                    <a:noFill/>
                    <a:ln w="6350" cmpd="sng">
                      <a:solidFill>
                        <a:srgbClr val="F6F6F6"/>
                      </a:solidFill>
                      <a:miter lim="800000"/>
                      <a:headEnd/>
                      <a:tailEnd/>
                    </a:ln>
                    <a:effectLst/>
                  </pic:spPr>
                </pic:pic>
              </a:graphicData>
            </a:graphic>
          </wp:inline>
        </w:drawing>
      </w:r>
    </w:p>
    <w:p w14:paraId="6B3B3574" w14:textId="77777777" w:rsidR="003473E4" w:rsidRDefault="003473E4" w:rsidP="006C2B4C"/>
    <w:p w14:paraId="34056934" w14:textId="3D84BDF5" w:rsidR="0089598A" w:rsidRDefault="0089598A" w:rsidP="006C2B4C">
      <w:r>
        <w:t>To access the condenser fan</w:t>
      </w:r>
      <w:r w:rsidR="003473E4">
        <w:t xml:space="preserve"> in an I</w:t>
      </w:r>
      <w:r w:rsidR="003D4A20">
        <w:t>22, I</w:t>
      </w:r>
      <w:r w:rsidR="003473E4">
        <w:t>36, I41 or I66 Series incubator</w:t>
      </w:r>
      <w:r>
        <w:t>, remove the mechanical section’s top cover</w:t>
      </w:r>
      <w:r w:rsidR="003473E4">
        <w:t>(s)</w:t>
      </w:r>
      <w:r>
        <w:t xml:space="preserve"> and/or rear panel</w:t>
      </w:r>
      <w:r w:rsidR="003473E4">
        <w:t>(s)</w:t>
      </w:r>
      <w:r>
        <w:t>.</w:t>
      </w:r>
    </w:p>
    <w:p w14:paraId="457C37B5" w14:textId="77777777" w:rsidR="0089598A" w:rsidRDefault="0089598A" w:rsidP="006C2B4C"/>
    <w:p w14:paraId="35E92410" w14:textId="1EF640FE" w:rsidR="0089598A" w:rsidRDefault="0089598A" w:rsidP="0089598A">
      <w:pPr>
        <w:jc w:val="center"/>
      </w:pPr>
      <w:r w:rsidRPr="002927C0">
        <w:rPr>
          <w:noProof/>
        </w:rPr>
        <w:drawing>
          <wp:inline distT="0" distB="0" distL="0" distR="0" wp14:anchorId="7EE6817A" wp14:editId="0BCE5260">
            <wp:extent cx="2971800" cy="2228850"/>
            <wp:effectExtent l="19050" t="19050" r="19050" b="19050"/>
            <wp:docPr id="1639880877" name="Picture 6" descr="Condensing Unit F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ndensing Unit Fan.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79597" cy="2234698"/>
                    </a:xfrm>
                    <a:prstGeom prst="rect">
                      <a:avLst/>
                    </a:prstGeom>
                    <a:noFill/>
                    <a:ln w="6350" cmpd="sng">
                      <a:solidFill>
                        <a:srgbClr val="F6F6F6"/>
                      </a:solidFill>
                      <a:miter lim="800000"/>
                      <a:headEnd/>
                      <a:tailEnd/>
                    </a:ln>
                    <a:effectLst/>
                  </pic:spPr>
                </pic:pic>
              </a:graphicData>
            </a:graphic>
          </wp:inline>
        </w:drawing>
      </w:r>
    </w:p>
    <w:p w14:paraId="6582A963" w14:textId="77777777" w:rsidR="00265C89" w:rsidRDefault="00265C89" w:rsidP="006C2B4C"/>
    <w:p w14:paraId="24FFBFC9" w14:textId="77777777" w:rsidR="003D4A20" w:rsidRDefault="003D4A20">
      <w:pPr>
        <w:tabs>
          <w:tab w:val="clear" w:pos="0"/>
        </w:tabs>
        <w:overflowPunct/>
        <w:autoSpaceDE/>
        <w:autoSpaceDN/>
        <w:adjustRightInd/>
        <w:textAlignment w:val="auto"/>
        <w:rPr>
          <w:b/>
        </w:rPr>
      </w:pPr>
      <w:r>
        <w:br w:type="page"/>
      </w:r>
    </w:p>
    <w:p w14:paraId="1B0CA610" w14:textId="28782A69" w:rsidR="0089598A" w:rsidRDefault="0089598A" w:rsidP="00FB4DAF">
      <w:pPr>
        <w:pStyle w:val="Heading3"/>
      </w:pPr>
      <w:bookmarkStart w:id="40" w:name="_Toc179277990"/>
      <w:r>
        <w:lastRenderedPageBreak/>
        <w:t>Clean the Evaporator</w:t>
      </w:r>
      <w:bookmarkEnd w:id="40"/>
    </w:p>
    <w:p w14:paraId="181888F7" w14:textId="77777777" w:rsidR="0089598A" w:rsidRDefault="0089598A" w:rsidP="0089598A"/>
    <w:p w14:paraId="6BE3AFCB" w14:textId="4E74C6AB" w:rsidR="0089598A" w:rsidRDefault="00FB4DAF" w:rsidP="0089598A">
      <w:r>
        <w:t>Once the unit is powered down, remove the evaporator cover to access the evaporator coil and air circulation fans.</w:t>
      </w:r>
    </w:p>
    <w:p w14:paraId="39B6E641" w14:textId="77777777" w:rsidR="00FB4DAF" w:rsidRDefault="00FB4DAF" w:rsidP="0089598A"/>
    <w:p w14:paraId="3C96424D" w14:textId="37140B15" w:rsidR="00FB4DAF" w:rsidRPr="00660320" w:rsidRDefault="00FB4DAF" w:rsidP="00FB4DAF">
      <w:pPr>
        <w:pStyle w:val="ListParagraph"/>
        <w:numPr>
          <w:ilvl w:val="0"/>
          <w:numId w:val="16"/>
        </w:numPr>
        <w:rPr>
          <w:rFonts w:ascii="Aptos" w:hAnsi="Aptos"/>
          <w:sz w:val="24"/>
          <w:szCs w:val="24"/>
        </w:rPr>
      </w:pPr>
      <w:r w:rsidRPr="00660320">
        <w:rPr>
          <w:rFonts w:ascii="Aptos" w:hAnsi="Aptos"/>
          <w:sz w:val="24"/>
          <w:szCs w:val="24"/>
        </w:rPr>
        <w:t>Disconnect the flexible condensate drain line from the evaporator housing</w:t>
      </w:r>
    </w:p>
    <w:p w14:paraId="43405295" w14:textId="26063F32" w:rsidR="00FB4DAF" w:rsidRPr="00660320" w:rsidRDefault="00FB4DAF" w:rsidP="00FB4DAF">
      <w:pPr>
        <w:pStyle w:val="ListParagraph"/>
        <w:numPr>
          <w:ilvl w:val="0"/>
          <w:numId w:val="16"/>
        </w:numPr>
        <w:rPr>
          <w:rFonts w:ascii="Aptos" w:hAnsi="Aptos"/>
          <w:sz w:val="24"/>
          <w:szCs w:val="24"/>
        </w:rPr>
      </w:pPr>
      <w:r w:rsidRPr="00660320">
        <w:rPr>
          <w:rFonts w:ascii="Aptos" w:hAnsi="Aptos"/>
          <w:sz w:val="24"/>
          <w:szCs w:val="24"/>
        </w:rPr>
        <w:t>Remove the sheet metal screws that secure the evaporator cover to the main housing</w:t>
      </w:r>
      <w:r w:rsidR="003473E4">
        <w:rPr>
          <w:rFonts w:ascii="Aptos" w:hAnsi="Aptos"/>
          <w:sz w:val="24"/>
          <w:szCs w:val="24"/>
        </w:rPr>
        <w:t xml:space="preserve"> or support brackets, depending on the incubator model.</w:t>
      </w:r>
    </w:p>
    <w:p w14:paraId="1FA7A2C7" w14:textId="45315581" w:rsidR="00FB4DAF" w:rsidRDefault="00FB4DAF" w:rsidP="00FB4DAF">
      <w:pPr>
        <w:pStyle w:val="ListParagraph"/>
        <w:numPr>
          <w:ilvl w:val="0"/>
          <w:numId w:val="16"/>
        </w:numPr>
        <w:rPr>
          <w:rFonts w:ascii="Aptos" w:hAnsi="Aptos"/>
          <w:sz w:val="24"/>
          <w:szCs w:val="24"/>
        </w:rPr>
      </w:pPr>
      <w:r w:rsidRPr="00660320">
        <w:rPr>
          <w:rFonts w:ascii="Aptos" w:hAnsi="Aptos"/>
          <w:sz w:val="24"/>
          <w:szCs w:val="24"/>
        </w:rPr>
        <w:t>Disconnect the electrical connection(s) between the fans affixed to the cover and main housing</w:t>
      </w:r>
    </w:p>
    <w:p w14:paraId="746D01AE" w14:textId="77777777" w:rsidR="00660320" w:rsidRPr="00660320" w:rsidRDefault="00660320" w:rsidP="00660320">
      <w:pPr>
        <w:pStyle w:val="ListParagraph"/>
        <w:rPr>
          <w:rFonts w:ascii="Aptos" w:hAnsi="Aptos"/>
          <w:sz w:val="24"/>
          <w:szCs w:val="24"/>
        </w:rPr>
      </w:pPr>
    </w:p>
    <w:p w14:paraId="2AE21B4E" w14:textId="7942607C" w:rsidR="0073748B" w:rsidRDefault="00FB4DAF" w:rsidP="00FB4DAF">
      <w:r>
        <w:t xml:space="preserve">A picture of </w:t>
      </w:r>
      <w:r w:rsidR="0073748B">
        <w:t xml:space="preserve">the exposed </w:t>
      </w:r>
      <w:r w:rsidR="0003104E">
        <w:t>top-mounted evaporator coil is</w:t>
      </w:r>
      <w:r w:rsidR="0073748B">
        <w:t xml:space="preserve"> shown below for reference</w:t>
      </w:r>
      <w:r w:rsidR="0003104E">
        <w:t>. This style of coil is utilized in 22, 36, 41 and 66 Series incubators.</w:t>
      </w:r>
    </w:p>
    <w:p w14:paraId="28701B9C" w14:textId="77777777" w:rsidR="0003104E" w:rsidRDefault="0003104E" w:rsidP="00FB4DAF"/>
    <w:p w14:paraId="5637C1C9" w14:textId="05AA6241" w:rsidR="0073748B" w:rsidRDefault="0073748B" w:rsidP="003D4A20">
      <w:pPr>
        <w:jc w:val="center"/>
      </w:pPr>
      <w:r w:rsidRPr="002927C0">
        <w:rPr>
          <w:noProof/>
        </w:rPr>
        <w:drawing>
          <wp:inline distT="0" distB="0" distL="0" distR="0" wp14:anchorId="679D240B" wp14:editId="05E46A44">
            <wp:extent cx="2743201" cy="2057400"/>
            <wp:effectExtent l="19050" t="19050" r="19050" b="19050"/>
            <wp:docPr id="179831419" name="Picture 7" descr="Evapor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vaporator.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59620" cy="2069714"/>
                    </a:xfrm>
                    <a:prstGeom prst="rect">
                      <a:avLst/>
                    </a:prstGeom>
                    <a:noFill/>
                    <a:ln w="6350" cmpd="sng">
                      <a:solidFill>
                        <a:srgbClr val="F6F6F6"/>
                      </a:solidFill>
                      <a:miter lim="800000"/>
                      <a:headEnd/>
                      <a:tailEnd/>
                    </a:ln>
                    <a:effectLst/>
                  </pic:spPr>
                </pic:pic>
              </a:graphicData>
            </a:graphic>
          </wp:inline>
        </w:drawing>
      </w:r>
    </w:p>
    <w:p w14:paraId="73B820FD" w14:textId="77777777" w:rsidR="0073748B" w:rsidRDefault="0073748B" w:rsidP="0073748B">
      <w:pPr>
        <w:jc w:val="center"/>
      </w:pPr>
    </w:p>
    <w:p w14:paraId="7B4CFBB1" w14:textId="02501F99" w:rsidR="0073748B" w:rsidRDefault="003D4A20" w:rsidP="003D4A20">
      <w:pPr>
        <w:jc w:val="center"/>
      </w:pPr>
      <w:r>
        <w:t xml:space="preserve">(The evaporator </w:t>
      </w:r>
      <w:r w:rsidR="0003104E">
        <w:t xml:space="preserve">above </w:t>
      </w:r>
      <w:r>
        <w:t>is</w:t>
      </w:r>
      <w:r w:rsidR="0003104E">
        <w:t xml:space="preserve"> shown </w:t>
      </w:r>
      <w:r w:rsidR="0073748B">
        <w:t>with optional item: Q9 (Phenolic Coating)</w:t>
      </w:r>
      <w:r>
        <w:t>)</w:t>
      </w:r>
    </w:p>
    <w:p w14:paraId="35B13564" w14:textId="77777777" w:rsidR="0073748B" w:rsidRDefault="0073748B" w:rsidP="0073748B"/>
    <w:p w14:paraId="1B0437A5" w14:textId="19A29570" w:rsidR="0073748B" w:rsidRDefault="0073748B" w:rsidP="0073748B">
      <w:r>
        <w:t>Clean the evaporator coil by dislodging dirt and debris via soft brush, compressed air or vacuum, and inspect the condensate drain line for any cracks, wear or blockages.</w:t>
      </w:r>
    </w:p>
    <w:p w14:paraId="2D00B615" w14:textId="77777777" w:rsidR="0073748B" w:rsidRDefault="0073748B" w:rsidP="0073748B"/>
    <w:p w14:paraId="715A0871" w14:textId="3ABAD302" w:rsidR="0073748B" w:rsidRDefault="0073748B" w:rsidP="0073748B">
      <w:r>
        <w:t>Remove dust and debris from the evaporator fans and wipe any dirt or residue from inside the evaporator cover and housing.</w:t>
      </w:r>
    </w:p>
    <w:p w14:paraId="7697DA8D" w14:textId="06F5FCBA" w:rsidR="0073748B" w:rsidRPr="0089598A" w:rsidRDefault="0073748B" w:rsidP="0073748B"/>
    <w:p w14:paraId="4B48AE81" w14:textId="25ED220C" w:rsidR="0073748B" w:rsidRDefault="00660320" w:rsidP="0073748B">
      <w:pPr>
        <w:tabs>
          <w:tab w:val="clear" w:pos="0"/>
          <w:tab w:val="left" w:pos="720"/>
        </w:tabs>
        <w:ind w:left="720"/>
      </w:pPr>
      <w:r>
        <w:rPr>
          <w:noProof/>
        </w:rPr>
        <w:drawing>
          <wp:anchor distT="0" distB="0" distL="114300" distR="114300" simplePos="0" relativeHeight="251730944" behindDoc="0" locked="0" layoutInCell="1" allowOverlap="1" wp14:anchorId="6C378C93" wp14:editId="12554647">
            <wp:simplePos x="0" y="0"/>
            <wp:positionH relativeFrom="column">
              <wp:posOffset>0</wp:posOffset>
            </wp:positionH>
            <wp:positionV relativeFrom="paragraph">
              <wp:posOffset>119380</wp:posOffset>
            </wp:positionV>
            <wp:extent cx="314325" cy="314325"/>
            <wp:effectExtent l="0" t="0" r="9525" b="9525"/>
            <wp:wrapSquare wrapText="bothSides"/>
            <wp:docPr id="209352854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I</w:t>
      </w:r>
      <w:r w:rsidR="0073748B">
        <w:t xml:space="preserve">f the evaporator has </w:t>
      </w:r>
      <w:r>
        <w:t xml:space="preserve">a </w:t>
      </w:r>
      <w:r w:rsidR="0073748B">
        <w:t xml:space="preserve">brown phenolic coating and/or a white painted housing as shown in the photo above, please refer to the supplemental </w:t>
      </w:r>
      <w:r w:rsidR="0073748B" w:rsidRPr="00660320">
        <w:rPr>
          <w:b/>
          <w:bCs/>
        </w:rPr>
        <w:t>Q9 Phenolic Coating User Manual</w:t>
      </w:r>
      <w:r w:rsidR="0073748B">
        <w:t xml:space="preserve"> for specific</w:t>
      </w:r>
      <w:r>
        <w:t xml:space="preserve"> cleaning requirements in lieu of these general guidelines.</w:t>
      </w:r>
    </w:p>
    <w:p w14:paraId="1923A4DD" w14:textId="77777777" w:rsidR="005978C1" w:rsidRDefault="005978C1">
      <w:pPr>
        <w:tabs>
          <w:tab w:val="clear" w:pos="0"/>
        </w:tabs>
        <w:overflowPunct/>
        <w:autoSpaceDE/>
        <w:autoSpaceDN/>
        <w:adjustRightInd/>
        <w:textAlignment w:val="auto"/>
        <w:rPr>
          <w:b/>
          <w:sz w:val="28"/>
        </w:rPr>
      </w:pPr>
      <w:r>
        <w:br w:type="page"/>
      </w:r>
    </w:p>
    <w:p w14:paraId="5FC4F368" w14:textId="22224E54" w:rsidR="00FC67A1" w:rsidRDefault="00FC67A1" w:rsidP="00FC67A1">
      <w:pPr>
        <w:pStyle w:val="Heading1"/>
      </w:pPr>
      <w:bookmarkStart w:id="41" w:name="_Toc179277991"/>
      <w:r>
        <w:lastRenderedPageBreak/>
        <w:t>Troubleshooting</w:t>
      </w:r>
      <w:bookmarkEnd w:id="41"/>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2" w:name="_Toc179277992"/>
      <w:r>
        <w:t>Loss of Temperature Control – General</w:t>
      </w:r>
      <w:bookmarkEnd w:id="42"/>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43" w:name="_Toc179277993"/>
      <w:r>
        <w:t>Loss of Temperature Control - Overheating</w:t>
      </w:r>
      <w:bookmarkEnd w:id="43"/>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44" w:name="_Toc179277994"/>
      <w:r>
        <w:lastRenderedPageBreak/>
        <w:t>Loss of Temperature Control – Overcooling</w:t>
      </w:r>
      <w:bookmarkEnd w:id="44"/>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1A5C6A40" w:rsidR="00C72EBC" w:rsidRDefault="00C72EBC" w:rsidP="00C72EBC">
            <w:pPr>
              <w:rPr>
                <w:rFonts w:cstheme="minorHAnsi"/>
                <w:sz w:val="20"/>
              </w:rPr>
            </w:pPr>
            <w:r>
              <w:rPr>
                <w:rFonts w:cstheme="minorHAnsi"/>
                <w:sz w:val="20"/>
              </w:rPr>
              <w:t>Malfunctioning hog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79C6A161" w:rsidR="00C72EBC" w:rsidRDefault="00C72EBC" w:rsidP="00407DAC">
            <w:pPr>
              <w:rPr>
                <w:rFonts w:cstheme="minorHAnsi"/>
                <w:sz w:val="20"/>
              </w:rPr>
            </w:pPr>
            <w:r>
              <w:rPr>
                <w:rFonts w:cstheme="minorHAnsi"/>
                <w:sz w:val="20"/>
              </w:rPr>
              <w:t>Check output voltage between controller and relay.  Check vol</w:t>
            </w:r>
            <w:r w:rsidR="00241F16">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45" w:name="_Toc179277995"/>
      <w:r>
        <w:t>General</w:t>
      </w:r>
      <w:bookmarkEnd w:id="45"/>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2E9C7F49" w:rsidR="00B5782D" w:rsidRPr="00B5782D" w:rsidRDefault="00B5782D"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sidR="00241F16">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sidR="00217AE1">
              <w:rPr>
                <w:rFonts w:cstheme="minorHAnsi"/>
                <w:sz w:val="20"/>
              </w:rPr>
              <w:t>.  Minimize door openings and the amount of moisture present inside the unit, and close the access port</w:t>
            </w:r>
          </w:p>
        </w:tc>
      </w:tr>
    </w:tbl>
    <w:p w14:paraId="148F618C" w14:textId="77777777" w:rsidR="006A7B46" w:rsidRDefault="006A7B46">
      <w:pPr>
        <w:tabs>
          <w:tab w:val="clear" w:pos="0"/>
        </w:tabs>
        <w:overflowPunct/>
        <w:autoSpaceDE/>
        <w:autoSpaceDN/>
        <w:adjustRightInd/>
        <w:textAlignment w:val="auto"/>
        <w:rPr>
          <w:b/>
        </w:rPr>
      </w:pPr>
      <w:r>
        <w:br w:type="page"/>
      </w:r>
    </w:p>
    <w:p w14:paraId="4B420348" w14:textId="3ECB33CF" w:rsidR="00407DAC" w:rsidRDefault="00171064" w:rsidP="00171064">
      <w:pPr>
        <w:pStyle w:val="Heading2"/>
      </w:pPr>
      <w:bookmarkStart w:id="46" w:name="_Toc179277996"/>
      <w:r>
        <w:lastRenderedPageBreak/>
        <w:t>Parts and Service</w:t>
      </w:r>
      <w:bookmarkEnd w:id="46"/>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43"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44"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45"/>
      <w:footerReference w:type="default" r:id="rId46"/>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421C5" w14:textId="4DAA443C"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467A7D">
      <w:rPr>
        <w:rFonts w:ascii="Aptos" w:hAnsi="Aptos"/>
        <w:sz w:val="24"/>
        <w:szCs w:val="24"/>
      </w:rPr>
      <w:t>I-</w:t>
    </w:r>
    <w:r w:rsidR="00C57D0A" w:rsidRPr="008D6207">
      <w:rPr>
        <w:rFonts w:ascii="Aptos" w:hAnsi="Aptos"/>
        <w:sz w:val="24"/>
        <w:szCs w:val="24"/>
      </w:rPr>
      <w:t>Series</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871AAC"/>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9"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B44759"/>
    <w:multiLevelType w:val="hybridMultilevel"/>
    <w:tmpl w:val="D6F654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4"/>
  </w:num>
  <w:num w:numId="2" w16cid:durableId="2013683843">
    <w:abstractNumId w:val="16"/>
  </w:num>
  <w:num w:numId="3" w16cid:durableId="1285428623">
    <w:abstractNumId w:val="9"/>
  </w:num>
  <w:num w:numId="4" w16cid:durableId="1555392657">
    <w:abstractNumId w:val="15"/>
  </w:num>
  <w:num w:numId="5" w16cid:durableId="563949742">
    <w:abstractNumId w:val="6"/>
  </w:num>
  <w:num w:numId="6" w16cid:durableId="1925449428">
    <w:abstractNumId w:val="7"/>
  </w:num>
  <w:num w:numId="7" w16cid:durableId="1675067091">
    <w:abstractNumId w:val="2"/>
  </w:num>
  <w:num w:numId="8" w16cid:durableId="1481118713">
    <w:abstractNumId w:val="5"/>
  </w:num>
  <w:num w:numId="9" w16cid:durableId="2145848434">
    <w:abstractNumId w:val="13"/>
  </w:num>
  <w:num w:numId="10" w16cid:durableId="714428791">
    <w:abstractNumId w:val="1"/>
  </w:num>
  <w:num w:numId="11" w16cid:durableId="1404447621">
    <w:abstractNumId w:val="8"/>
  </w:num>
  <w:num w:numId="12" w16cid:durableId="2039694064">
    <w:abstractNumId w:val="11"/>
  </w:num>
  <w:num w:numId="13" w16cid:durableId="953756689">
    <w:abstractNumId w:val="12"/>
  </w:num>
  <w:num w:numId="14" w16cid:durableId="1145702818">
    <w:abstractNumId w:val="10"/>
  </w:num>
  <w:num w:numId="15" w16cid:durableId="1258095569">
    <w:abstractNumId w:val="3"/>
  </w:num>
  <w:num w:numId="16" w16cid:durableId="1824926349">
    <w:abstractNumId w:val="4"/>
  </w:num>
  <w:num w:numId="17" w16cid:durableId="1882084290">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20"/>
  <w:hyphenationZone w:val="0"/>
  <w:doNotHyphenateCaps/>
  <w:doNotShadeFormData/>
  <w:noPunctuationKerning/>
  <w:characterSpacingControl w:val="doNotCompress"/>
  <w:hdrShapeDefaults>
    <o:shapedefaults v:ext="edit" spidmax="6348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3FAD"/>
    <w:rsid w:val="00004112"/>
    <w:rsid w:val="00004E14"/>
    <w:rsid w:val="00006239"/>
    <w:rsid w:val="00016E76"/>
    <w:rsid w:val="000202BA"/>
    <w:rsid w:val="00023A30"/>
    <w:rsid w:val="00023FD4"/>
    <w:rsid w:val="00025A99"/>
    <w:rsid w:val="00026835"/>
    <w:rsid w:val="000271A8"/>
    <w:rsid w:val="00030FDB"/>
    <w:rsid w:val="0003104E"/>
    <w:rsid w:val="00032367"/>
    <w:rsid w:val="0003288D"/>
    <w:rsid w:val="00035144"/>
    <w:rsid w:val="000356C7"/>
    <w:rsid w:val="00036AC5"/>
    <w:rsid w:val="00040A97"/>
    <w:rsid w:val="000416F0"/>
    <w:rsid w:val="0004279A"/>
    <w:rsid w:val="000464EB"/>
    <w:rsid w:val="00052194"/>
    <w:rsid w:val="00053B9E"/>
    <w:rsid w:val="00055605"/>
    <w:rsid w:val="000571F1"/>
    <w:rsid w:val="000617E6"/>
    <w:rsid w:val="0006313C"/>
    <w:rsid w:val="00067C96"/>
    <w:rsid w:val="00074ACE"/>
    <w:rsid w:val="00076ECE"/>
    <w:rsid w:val="0008172D"/>
    <w:rsid w:val="00083D05"/>
    <w:rsid w:val="000845F5"/>
    <w:rsid w:val="00085736"/>
    <w:rsid w:val="00091D34"/>
    <w:rsid w:val="00095B8D"/>
    <w:rsid w:val="00097F61"/>
    <w:rsid w:val="000A0626"/>
    <w:rsid w:val="000A0DA9"/>
    <w:rsid w:val="000A1B20"/>
    <w:rsid w:val="000A1F8B"/>
    <w:rsid w:val="000A7D01"/>
    <w:rsid w:val="000A7D40"/>
    <w:rsid w:val="000B02D6"/>
    <w:rsid w:val="000B164F"/>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E58"/>
    <w:rsid w:val="000D728C"/>
    <w:rsid w:val="000D79BD"/>
    <w:rsid w:val="000E23C8"/>
    <w:rsid w:val="000E27A3"/>
    <w:rsid w:val="000E381B"/>
    <w:rsid w:val="000F19C9"/>
    <w:rsid w:val="000F53DF"/>
    <w:rsid w:val="000F59FB"/>
    <w:rsid w:val="001101BB"/>
    <w:rsid w:val="00110CBE"/>
    <w:rsid w:val="00115962"/>
    <w:rsid w:val="00120882"/>
    <w:rsid w:val="00122818"/>
    <w:rsid w:val="00125356"/>
    <w:rsid w:val="001254AB"/>
    <w:rsid w:val="00130BBF"/>
    <w:rsid w:val="00130C8D"/>
    <w:rsid w:val="00130F87"/>
    <w:rsid w:val="00134E6E"/>
    <w:rsid w:val="00135E73"/>
    <w:rsid w:val="001375C2"/>
    <w:rsid w:val="00140076"/>
    <w:rsid w:val="0014144B"/>
    <w:rsid w:val="00145CF0"/>
    <w:rsid w:val="00147FAA"/>
    <w:rsid w:val="0015050C"/>
    <w:rsid w:val="0015160C"/>
    <w:rsid w:val="0015164E"/>
    <w:rsid w:val="00152CC7"/>
    <w:rsid w:val="00152EF4"/>
    <w:rsid w:val="00154297"/>
    <w:rsid w:val="0015471B"/>
    <w:rsid w:val="001618A3"/>
    <w:rsid w:val="0016308A"/>
    <w:rsid w:val="00164F86"/>
    <w:rsid w:val="00171064"/>
    <w:rsid w:val="0017218A"/>
    <w:rsid w:val="00172F9C"/>
    <w:rsid w:val="001811CA"/>
    <w:rsid w:val="001854A4"/>
    <w:rsid w:val="00186727"/>
    <w:rsid w:val="00186995"/>
    <w:rsid w:val="001903F8"/>
    <w:rsid w:val="00191856"/>
    <w:rsid w:val="0019794B"/>
    <w:rsid w:val="001A0288"/>
    <w:rsid w:val="001A046F"/>
    <w:rsid w:val="001A1E5C"/>
    <w:rsid w:val="001A6624"/>
    <w:rsid w:val="001B12AC"/>
    <w:rsid w:val="001D061B"/>
    <w:rsid w:val="001D1C30"/>
    <w:rsid w:val="001D4516"/>
    <w:rsid w:val="001D45D2"/>
    <w:rsid w:val="001D49DE"/>
    <w:rsid w:val="001D56F9"/>
    <w:rsid w:val="001E12C6"/>
    <w:rsid w:val="001F2829"/>
    <w:rsid w:val="001F51AF"/>
    <w:rsid w:val="001F5C15"/>
    <w:rsid w:val="001F6DFA"/>
    <w:rsid w:val="001F70EF"/>
    <w:rsid w:val="001F71CD"/>
    <w:rsid w:val="00202181"/>
    <w:rsid w:val="002056F2"/>
    <w:rsid w:val="00207AEC"/>
    <w:rsid w:val="0021107B"/>
    <w:rsid w:val="00216644"/>
    <w:rsid w:val="0021709F"/>
    <w:rsid w:val="00217AE1"/>
    <w:rsid w:val="00227352"/>
    <w:rsid w:val="00230E49"/>
    <w:rsid w:val="0023124C"/>
    <w:rsid w:val="002348FC"/>
    <w:rsid w:val="00234A78"/>
    <w:rsid w:val="00241F16"/>
    <w:rsid w:val="00250487"/>
    <w:rsid w:val="002527D4"/>
    <w:rsid w:val="00253E5E"/>
    <w:rsid w:val="00256E41"/>
    <w:rsid w:val="00261E5D"/>
    <w:rsid w:val="002632A7"/>
    <w:rsid w:val="00265C89"/>
    <w:rsid w:val="00267804"/>
    <w:rsid w:val="00267A05"/>
    <w:rsid w:val="00275E7C"/>
    <w:rsid w:val="00276252"/>
    <w:rsid w:val="00276948"/>
    <w:rsid w:val="00277BAB"/>
    <w:rsid w:val="0028124D"/>
    <w:rsid w:val="00281973"/>
    <w:rsid w:val="0028418E"/>
    <w:rsid w:val="00291857"/>
    <w:rsid w:val="0029225B"/>
    <w:rsid w:val="002957FE"/>
    <w:rsid w:val="0029690F"/>
    <w:rsid w:val="002973BE"/>
    <w:rsid w:val="0029791B"/>
    <w:rsid w:val="002A1106"/>
    <w:rsid w:val="002A6488"/>
    <w:rsid w:val="002A65B9"/>
    <w:rsid w:val="002B0047"/>
    <w:rsid w:val="002B25C5"/>
    <w:rsid w:val="002B3F41"/>
    <w:rsid w:val="002B4F4E"/>
    <w:rsid w:val="002C2C41"/>
    <w:rsid w:val="002C5E11"/>
    <w:rsid w:val="002D5DDF"/>
    <w:rsid w:val="002D6CE8"/>
    <w:rsid w:val="002E09C1"/>
    <w:rsid w:val="002E171E"/>
    <w:rsid w:val="002E3541"/>
    <w:rsid w:val="002E7D80"/>
    <w:rsid w:val="002F349C"/>
    <w:rsid w:val="002F592F"/>
    <w:rsid w:val="002F7381"/>
    <w:rsid w:val="00300185"/>
    <w:rsid w:val="0030144C"/>
    <w:rsid w:val="003053D5"/>
    <w:rsid w:val="00306146"/>
    <w:rsid w:val="003066F1"/>
    <w:rsid w:val="003115A9"/>
    <w:rsid w:val="00313F83"/>
    <w:rsid w:val="00315981"/>
    <w:rsid w:val="00325AC8"/>
    <w:rsid w:val="003315AF"/>
    <w:rsid w:val="00341BD6"/>
    <w:rsid w:val="00342591"/>
    <w:rsid w:val="00344810"/>
    <w:rsid w:val="00345C5D"/>
    <w:rsid w:val="003473E4"/>
    <w:rsid w:val="00351243"/>
    <w:rsid w:val="00351D13"/>
    <w:rsid w:val="0035343C"/>
    <w:rsid w:val="003546A4"/>
    <w:rsid w:val="003574CD"/>
    <w:rsid w:val="00357E11"/>
    <w:rsid w:val="00362897"/>
    <w:rsid w:val="00365613"/>
    <w:rsid w:val="00365FEB"/>
    <w:rsid w:val="00366E9A"/>
    <w:rsid w:val="003703C1"/>
    <w:rsid w:val="00372465"/>
    <w:rsid w:val="00373DFA"/>
    <w:rsid w:val="0038321C"/>
    <w:rsid w:val="003840E6"/>
    <w:rsid w:val="00384625"/>
    <w:rsid w:val="00386510"/>
    <w:rsid w:val="003869D7"/>
    <w:rsid w:val="003905E7"/>
    <w:rsid w:val="003A0601"/>
    <w:rsid w:val="003A25A4"/>
    <w:rsid w:val="003A680E"/>
    <w:rsid w:val="003B2630"/>
    <w:rsid w:val="003B293A"/>
    <w:rsid w:val="003B74C4"/>
    <w:rsid w:val="003B7928"/>
    <w:rsid w:val="003B7B40"/>
    <w:rsid w:val="003C1116"/>
    <w:rsid w:val="003C67BC"/>
    <w:rsid w:val="003C6D30"/>
    <w:rsid w:val="003D0551"/>
    <w:rsid w:val="003D18F4"/>
    <w:rsid w:val="003D197E"/>
    <w:rsid w:val="003D4A20"/>
    <w:rsid w:val="003D7CFC"/>
    <w:rsid w:val="003E2E6A"/>
    <w:rsid w:val="003E499E"/>
    <w:rsid w:val="003E68BA"/>
    <w:rsid w:val="003E6C59"/>
    <w:rsid w:val="003F0D3F"/>
    <w:rsid w:val="003F2299"/>
    <w:rsid w:val="003F7070"/>
    <w:rsid w:val="00402777"/>
    <w:rsid w:val="004040BA"/>
    <w:rsid w:val="00407DAC"/>
    <w:rsid w:val="00411137"/>
    <w:rsid w:val="004134F4"/>
    <w:rsid w:val="00414029"/>
    <w:rsid w:val="004145DB"/>
    <w:rsid w:val="00417ED6"/>
    <w:rsid w:val="00420991"/>
    <w:rsid w:val="00422F68"/>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6575A"/>
    <w:rsid w:val="00467A7D"/>
    <w:rsid w:val="0047059D"/>
    <w:rsid w:val="00472273"/>
    <w:rsid w:val="0047373A"/>
    <w:rsid w:val="00480886"/>
    <w:rsid w:val="00481F23"/>
    <w:rsid w:val="00485CE2"/>
    <w:rsid w:val="00486013"/>
    <w:rsid w:val="00487E06"/>
    <w:rsid w:val="0049013D"/>
    <w:rsid w:val="00490735"/>
    <w:rsid w:val="0049535C"/>
    <w:rsid w:val="004A3762"/>
    <w:rsid w:val="004B7485"/>
    <w:rsid w:val="004C51E0"/>
    <w:rsid w:val="004C5BCD"/>
    <w:rsid w:val="004C5D52"/>
    <w:rsid w:val="004C7F71"/>
    <w:rsid w:val="004D69D3"/>
    <w:rsid w:val="004E022B"/>
    <w:rsid w:val="004E2CF7"/>
    <w:rsid w:val="004E5895"/>
    <w:rsid w:val="004E5907"/>
    <w:rsid w:val="004E5D02"/>
    <w:rsid w:val="004E7C8C"/>
    <w:rsid w:val="004F4020"/>
    <w:rsid w:val="004F4722"/>
    <w:rsid w:val="004F7042"/>
    <w:rsid w:val="00503368"/>
    <w:rsid w:val="00504126"/>
    <w:rsid w:val="00512904"/>
    <w:rsid w:val="00512972"/>
    <w:rsid w:val="00512C15"/>
    <w:rsid w:val="00515CE1"/>
    <w:rsid w:val="00515DBD"/>
    <w:rsid w:val="00517296"/>
    <w:rsid w:val="00517E9E"/>
    <w:rsid w:val="00523102"/>
    <w:rsid w:val="005240C0"/>
    <w:rsid w:val="00527CB6"/>
    <w:rsid w:val="00530BF9"/>
    <w:rsid w:val="00530DD7"/>
    <w:rsid w:val="0053373A"/>
    <w:rsid w:val="00534E69"/>
    <w:rsid w:val="0053551C"/>
    <w:rsid w:val="005419DB"/>
    <w:rsid w:val="00541AB9"/>
    <w:rsid w:val="005422FF"/>
    <w:rsid w:val="00544215"/>
    <w:rsid w:val="00547517"/>
    <w:rsid w:val="00547990"/>
    <w:rsid w:val="00547A6C"/>
    <w:rsid w:val="00555EB1"/>
    <w:rsid w:val="00556ECA"/>
    <w:rsid w:val="00561253"/>
    <w:rsid w:val="005613C1"/>
    <w:rsid w:val="0056176E"/>
    <w:rsid w:val="00562E1F"/>
    <w:rsid w:val="00565555"/>
    <w:rsid w:val="00571A5C"/>
    <w:rsid w:val="005724C4"/>
    <w:rsid w:val="00572E26"/>
    <w:rsid w:val="0057383A"/>
    <w:rsid w:val="00584578"/>
    <w:rsid w:val="005905A3"/>
    <w:rsid w:val="00591EBE"/>
    <w:rsid w:val="00592494"/>
    <w:rsid w:val="005938C8"/>
    <w:rsid w:val="00593E67"/>
    <w:rsid w:val="005978C1"/>
    <w:rsid w:val="005A533B"/>
    <w:rsid w:val="005A5CD7"/>
    <w:rsid w:val="005A6F99"/>
    <w:rsid w:val="005A7C4D"/>
    <w:rsid w:val="005B0E89"/>
    <w:rsid w:val="005C1946"/>
    <w:rsid w:val="005C2FCA"/>
    <w:rsid w:val="005D03A3"/>
    <w:rsid w:val="005D613A"/>
    <w:rsid w:val="005F10CA"/>
    <w:rsid w:val="005F19E6"/>
    <w:rsid w:val="005F3480"/>
    <w:rsid w:val="005F4FCD"/>
    <w:rsid w:val="005F5A42"/>
    <w:rsid w:val="005F5B3D"/>
    <w:rsid w:val="005F6851"/>
    <w:rsid w:val="0060020D"/>
    <w:rsid w:val="0060185B"/>
    <w:rsid w:val="00602E3E"/>
    <w:rsid w:val="00603742"/>
    <w:rsid w:val="00604A45"/>
    <w:rsid w:val="00606DA8"/>
    <w:rsid w:val="0060710C"/>
    <w:rsid w:val="00607D39"/>
    <w:rsid w:val="0061017F"/>
    <w:rsid w:val="00611B66"/>
    <w:rsid w:val="00612584"/>
    <w:rsid w:val="006129E4"/>
    <w:rsid w:val="00613FDA"/>
    <w:rsid w:val="00614826"/>
    <w:rsid w:val="0061629A"/>
    <w:rsid w:val="00616B85"/>
    <w:rsid w:val="00620813"/>
    <w:rsid w:val="00620875"/>
    <w:rsid w:val="00622BDC"/>
    <w:rsid w:val="00632CC7"/>
    <w:rsid w:val="00632EDB"/>
    <w:rsid w:val="006340DF"/>
    <w:rsid w:val="00635369"/>
    <w:rsid w:val="0064123B"/>
    <w:rsid w:val="00643781"/>
    <w:rsid w:val="006445A4"/>
    <w:rsid w:val="00646595"/>
    <w:rsid w:val="0065220A"/>
    <w:rsid w:val="006555F7"/>
    <w:rsid w:val="0065734B"/>
    <w:rsid w:val="00657D18"/>
    <w:rsid w:val="00660320"/>
    <w:rsid w:val="006615D9"/>
    <w:rsid w:val="00662F90"/>
    <w:rsid w:val="006673AD"/>
    <w:rsid w:val="00672DF0"/>
    <w:rsid w:val="0067361F"/>
    <w:rsid w:val="00681224"/>
    <w:rsid w:val="00681547"/>
    <w:rsid w:val="00683615"/>
    <w:rsid w:val="0068418B"/>
    <w:rsid w:val="006844A1"/>
    <w:rsid w:val="00684B54"/>
    <w:rsid w:val="00686C27"/>
    <w:rsid w:val="00686D8E"/>
    <w:rsid w:val="0069082E"/>
    <w:rsid w:val="0069254A"/>
    <w:rsid w:val="00693012"/>
    <w:rsid w:val="006956CE"/>
    <w:rsid w:val="00696ADB"/>
    <w:rsid w:val="006A1CF7"/>
    <w:rsid w:val="006A29C1"/>
    <w:rsid w:val="006A7B46"/>
    <w:rsid w:val="006B0F1B"/>
    <w:rsid w:val="006B29A8"/>
    <w:rsid w:val="006B2B9C"/>
    <w:rsid w:val="006B2F72"/>
    <w:rsid w:val="006B5403"/>
    <w:rsid w:val="006C2B4C"/>
    <w:rsid w:val="006C3C40"/>
    <w:rsid w:val="006C6B54"/>
    <w:rsid w:val="006D16C5"/>
    <w:rsid w:val="006D2314"/>
    <w:rsid w:val="006D2876"/>
    <w:rsid w:val="006D414B"/>
    <w:rsid w:val="006E1999"/>
    <w:rsid w:val="006E4B9A"/>
    <w:rsid w:val="006E5D64"/>
    <w:rsid w:val="006F6D4D"/>
    <w:rsid w:val="006F6EAC"/>
    <w:rsid w:val="007003C4"/>
    <w:rsid w:val="00703A57"/>
    <w:rsid w:val="00704A14"/>
    <w:rsid w:val="00705D5A"/>
    <w:rsid w:val="007060ED"/>
    <w:rsid w:val="00712706"/>
    <w:rsid w:val="00712A1F"/>
    <w:rsid w:val="007213C1"/>
    <w:rsid w:val="0072263C"/>
    <w:rsid w:val="00722937"/>
    <w:rsid w:val="0072436D"/>
    <w:rsid w:val="007245CD"/>
    <w:rsid w:val="00726889"/>
    <w:rsid w:val="007321B2"/>
    <w:rsid w:val="0073450B"/>
    <w:rsid w:val="00735C4C"/>
    <w:rsid w:val="00736331"/>
    <w:rsid w:val="0073748B"/>
    <w:rsid w:val="00737891"/>
    <w:rsid w:val="00737AB0"/>
    <w:rsid w:val="00742079"/>
    <w:rsid w:val="0074300C"/>
    <w:rsid w:val="007434DC"/>
    <w:rsid w:val="00745327"/>
    <w:rsid w:val="007457F8"/>
    <w:rsid w:val="00747B5A"/>
    <w:rsid w:val="00747D3C"/>
    <w:rsid w:val="00752768"/>
    <w:rsid w:val="00756AB8"/>
    <w:rsid w:val="0076065A"/>
    <w:rsid w:val="00760BA4"/>
    <w:rsid w:val="00770EDD"/>
    <w:rsid w:val="0077373F"/>
    <w:rsid w:val="007748E2"/>
    <w:rsid w:val="00774F83"/>
    <w:rsid w:val="00775FF3"/>
    <w:rsid w:val="00776AD5"/>
    <w:rsid w:val="0078046B"/>
    <w:rsid w:val="00781D97"/>
    <w:rsid w:val="007824EC"/>
    <w:rsid w:val="00785CD3"/>
    <w:rsid w:val="00787C4A"/>
    <w:rsid w:val="007918FE"/>
    <w:rsid w:val="00791953"/>
    <w:rsid w:val="00792550"/>
    <w:rsid w:val="00797103"/>
    <w:rsid w:val="007A432C"/>
    <w:rsid w:val="007B003F"/>
    <w:rsid w:val="007B00F4"/>
    <w:rsid w:val="007B0947"/>
    <w:rsid w:val="007B0D65"/>
    <w:rsid w:val="007B3725"/>
    <w:rsid w:val="007C0A41"/>
    <w:rsid w:val="007C61C8"/>
    <w:rsid w:val="007D0948"/>
    <w:rsid w:val="007D2203"/>
    <w:rsid w:val="007D2B71"/>
    <w:rsid w:val="007D2D22"/>
    <w:rsid w:val="007D3239"/>
    <w:rsid w:val="007E00F2"/>
    <w:rsid w:val="007E1C77"/>
    <w:rsid w:val="007E3F03"/>
    <w:rsid w:val="007E6309"/>
    <w:rsid w:val="007F7AD7"/>
    <w:rsid w:val="007F7D3A"/>
    <w:rsid w:val="00804E87"/>
    <w:rsid w:val="0080723C"/>
    <w:rsid w:val="00810919"/>
    <w:rsid w:val="00812189"/>
    <w:rsid w:val="0082170D"/>
    <w:rsid w:val="00824941"/>
    <w:rsid w:val="0082650A"/>
    <w:rsid w:val="00826C85"/>
    <w:rsid w:val="008274F6"/>
    <w:rsid w:val="00833371"/>
    <w:rsid w:val="00837C96"/>
    <w:rsid w:val="008413FA"/>
    <w:rsid w:val="00843945"/>
    <w:rsid w:val="008443D2"/>
    <w:rsid w:val="00844644"/>
    <w:rsid w:val="008509F0"/>
    <w:rsid w:val="00850A76"/>
    <w:rsid w:val="00854BA0"/>
    <w:rsid w:val="00861120"/>
    <w:rsid w:val="00865135"/>
    <w:rsid w:val="00866AF9"/>
    <w:rsid w:val="00867997"/>
    <w:rsid w:val="00872A3C"/>
    <w:rsid w:val="00873BDB"/>
    <w:rsid w:val="00873ECF"/>
    <w:rsid w:val="0087520F"/>
    <w:rsid w:val="008764DC"/>
    <w:rsid w:val="008768CF"/>
    <w:rsid w:val="00876BA4"/>
    <w:rsid w:val="008810F0"/>
    <w:rsid w:val="00881DC8"/>
    <w:rsid w:val="008859BF"/>
    <w:rsid w:val="00886939"/>
    <w:rsid w:val="0089598A"/>
    <w:rsid w:val="008A1133"/>
    <w:rsid w:val="008A262E"/>
    <w:rsid w:val="008A491F"/>
    <w:rsid w:val="008A5813"/>
    <w:rsid w:val="008A709B"/>
    <w:rsid w:val="008A7291"/>
    <w:rsid w:val="008B2F07"/>
    <w:rsid w:val="008B3BC8"/>
    <w:rsid w:val="008B4DF0"/>
    <w:rsid w:val="008B67FC"/>
    <w:rsid w:val="008B6CD3"/>
    <w:rsid w:val="008C0616"/>
    <w:rsid w:val="008C07AB"/>
    <w:rsid w:val="008C21C6"/>
    <w:rsid w:val="008C2739"/>
    <w:rsid w:val="008C29FA"/>
    <w:rsid w:val="008D1FD9"/>
    <w:rsid w:val="008D227D"/>
    <w:rsid w:val="008D2AC8"/>
    <w:rsid w:val="008D6207"/>
    <w:rsid w:val="008D78A4"/>
    <w:rsid w:val="008D7A21"/>
    <w:rsid w:val="008E1054"/>
    <w:rsid w:val="008E46B6"/>
    <w:rsid w:val="008E4724"/>
    <w:rsid w:val="008E64C2"/>
    <w:rsid w:val="008F320E"/>
    <w:rsid w:val="008F3F0C"/>
    <w:rsid w:val="008F4BDA"/>
    <w:rsid w:val="008F58D6"/>
    <w:rsid w:val="008F76A5"/>
    <w:rsid w:val="009009BE"/>
    <w:rsid w:val="00902E43"/>
    <w:rsid w:val="00907263"/>
    <w:rsid w:val="00911EFD"/>
    <w:rsid w:val="0091233E"/>
    <w:rsid w:val="00912DC7"/>
    <w:rsid w:val="00913837"/>
    <w:rsid w:val="00915DAB"/>
    <w:rsid w:val="0091645A"/>
    <w:rsid w:val="0092279A"/>
    <w:rsid w:val="009230A8"/>
    <w:rsid w:val="00925018"/>
    <w:rsid w:val="009258F8"/>
    <w:rsid w:val="00925E5C"/>
    <w:rsid w:val="00932A7B"/>
    <w:rsid w:val="0093303F"/>
    <w:rsid w:val="00933C5D"/>
    <w:rsid w:val="00934035"/>
    <w:rsid w:val="00945FB0"/>
    <w:rsid w:val="00952537"/>
    <w:rsid w:val="00954537"/>
    <w:rsid w:val="00957209"/>
    <w:rsid w:val="0096237E"/>
    <w:rsid w:val="00964367"/>
    <w:rsid w:val="00970277"/>
    <w:rsid w:val="00974A6E"/>
    <w:rsid w:val="0098124E"/>
    <w:rsid w:val="00981C40"/>
    <w:rsid w:val="00986A6C"/>
    <w:rsid w:val="00986BEC"/>
    <w:rsid w:val="00986C18"/>
    <w:rsid w:val="00987ED4"/>
    <w:rsid w:val="00990878"/>
    <w:rsid w:val="00991F12"/>
    <w:rsid w:val="00992742"/>
    <w:rsid w:val="00995494"/>
    <w:rsid w:val="00995B3F"/>
    <w:rsid w:val="00997509"/>
    <w:rsid w:val="00997A53"/>
    <w:rsid w:val="009A406E"/>
    <w:rsid w:val="009B031E"/>
    <w:rsid w:val="009B1F6C"/>
    <w:rsid w:val="009B25DF"/>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3546"/>
    <w:rsid w:val="00A14189"/>
    <w:rsid w:val="00A22EE4"/>
    <w:rsid w:val="00A23DB0"/>
    <w:rsid w:val="00A241B6"/>
    <w:rsid w:val="00A2709B"/>
    <w:rsid w:val="00A30F08"/>
    <w:rsid w:val="00A31373"/>
    <w:rsid w:val="00A334DD"/>
    <w:rsid w:val="00A343A4"/>
    <w:rsid w:val="00A43515"/>
    <w:rsid w:val="00A44398"/>
    <w:rsid w:val="00A5074C"/>
    <w:rsid w:val="00A51E21"/>
    <w:rsid w:val="00A52850"/>
    <w:rsid w:val="00A54251"/>
    <w:rsid w:val="00A55088"/>
    <w:rsid w:val="00A5628F"/>
    <w:rsid w:val="00A628BF"/>
    <w:rsid w:val="00A654F5"/>
    <w:rsid w:val="00A6558D"/>
    <w:rsid w:val="00A66C4C"/>
    <w:rsid w:val="00A67230"/>
    <w:rsid w:val="00A71CF6"/>
    <w:rsid w:val="00A72B8E"/>
    <w:rsid w:val="00A7356F"/>
    <w:rsid w:val="00A747BE"/>
    <w:rsid w:val="00A7759E"/>
    <w:rsid w:val="00A77B5D"/>
    <w:rsid w:val="00A90312"/>
    <w:rsid w:val="00A932FD"/>
    <w:rsid w:val="00A95D0E"/>
    <w:rsid w:val="00A976C9"/>
    <w:rsid w:val="00A97A68"/>
    <w:rsid w:val="00AA2BF8"/>
    <w:rsid w:val="00AA6E7D"/>
    <w:rsid w:val="00AB2331"/>
    <w:rsid w:val="00AB5935"/>
    <w:rsid w:val="00AB60F9"/>
    <w:rsid w:val="00AC6616"/>
    <w:rsid w:val="00AD0BD1"/>
    <w:rsid w:val="00AD1293"/>
    <w:rsid w:val="00AD19AA"/>
    <w:rsid w:val="00AD25E1"/>
    <w:rsid w:val="00AE6F1F"/>
    <w:rsid w:val="00AE7098"/>
    <w:rsid w:val="00AE7716"/>
    <w:rsid w:val="00AF05F3"/>
    <w:rsid w:val="00AF337E"/>
    <w:rsid w:val="00AF43D7"/>
    <w:rsid w:val="00AF5511"/>
    <w:rsid w:val="00AF5FC9"/>
    <w:rsid w:val="00AF7CAE"/>
    <w:rsid w:val="00B0364A"/>
    <w:rsid w:val="00B039BD"/>
    <w:rsid w:val="00B11959"/>
    <w:rsid w:val="00B13D85"/>
    <w:rsid w:val="00B170DE"/>
    <w:rsid w:val="00B1711F"/>
    <w:rsid w:val="00B30C08"/>
    <w:rsid w:val="00B401F8"/>
    <w:rsid w:val="00B40791"/>
    <w:rsid w:val="00B40BA1"/>
    <w:rsid w:val="00B41E74"/>
    <w:rsid w:val="00B42812"/>
    <w:rsid w:val="00B47DE7"/>
    <w:rsid w:val="00B50755"/>
    <w:rsid w:val="00B53E36"/>
    <w:rsid w:val="00B54028"/>
    <w:rsid w:val="00B54C5A"/>
    <w:rsid w:val="00B571A1"/>
    <w:rsid w:val="00B5782D"/>
    <w:rsid w:val="00B60ACE"/>
    <w:rsid w:val="00B61A75"/>
    <w:rsid w:val="00B63416"/>
    <w:rsid w:val="00B664A1"/>
    <w:rsid w:val="00B703C1"/>
    <w:rsid w:val="00B70899"/>
    <w:rsid w:val="00B710FE"/>
    <w:rsid w:val="00B72DEB"/>
    <w:rsid w:val="00B72E56"/>
    <w:rsid w:val="00B7697D"/>
    <w:rsid w:val="00B7782C"/>
    <w:rsid w:val="00B81078"/>
    <w:rsid w:val="00B82185"/>
    <w:rsid w:val="00B86E26"/>
    <w:rsid w:val="00B87630"/>
    <w:rsid w:val="00B918D3"/>
    <w:rsid w:val="00B970C3"/>
    <w:rsid w:val="00BA2071"/>
    <w:rsid w:val="00BA75F5"/>
    <w:rsid w:val="00BB0498"/>
    <w:rsid w:val="00BB090E"/>
    <w:rsid w:val="00BB36D7"/>
    <w:rsid w:val="00BB3FF3"/>
    <w:rsid w:val="00BB47CF"/>
    <w:rsid w:val="00BB5858"/>
    <w:rsid w:val="00BC058A"/>
    <w:rsid w:val="00BC0990"/>
    <w:rsid w:val="00BC180B"/>
    <w:rsid w:val="00BC1F54"/>
    <w:rsid w:val="00BC3F8E"/>
    <w:rsid w:val="00BC6423"/>
    <w:rsid w:val="00BD220A"/>
    <w:rsid w:val="00BD24EF"/>
    <w:rsid w:val="00BD2EFD"/>
    <w:rsid w:val="00BD6CB9"/>
    <w:rsid w:val="00BE2F5A"/>
    <w:rsid w:val="00BE4718"/>
    <w:rsid w:val="00BE5B88"/>
    <w:rsid w:val="00BE7051"/>
    <w:rsid w:val="00BF65F6"/>
    <w:rsid w:val="00C028BD"/>
    <w:rsid w:val="00C04A0B"/>
    <w:rsid w:val="00C06A6A"/>
    <w:rsid w:val="00C10FFF"/>
    <w:rsid w:val="00C12285"/>
    <w:rsid w:val="00C12E35"/>
    <w:rsid w:val="00C15649"/>
    <w:rsid w:val="00C15B16"/>
    <w:rsid w:val="00C16FBA"/>
    <w:rsid w:val="00C21FFE"/>
    <w:rsid w:val="00C23B07"/>
    <w:rsid w:val="00C25BB4"/>
    <w:rsid w:val="00C3178F"/>
    <w:rsid w:val="00C3776A"/>
    <w:rsid w:val="00C37962"/>
    <w:rsid w:val="00C41823"/>
    <w:rsid w:val="00C509CE"/>
    <w:rsid w:val="00C5151E"/>
    <w:rsid w:val="00C56BA7"/>
    <w:rsid w:val="00C57059"/>
    <w:rsid w:val="00C579D8"/>
    <w:rsid w:val="00C57D0A"/>
    <w:rsid w:val="00C611E0"/>
    <w:rsid w:val="00C672FD"/>
    <w:rsid w:val="00C6754A"/>
    <w:rsid w:val="00C70398"/>
    <w:rsid w:val="00C72EBC"/>
    <w:rsid w:val="00C758B9"/>
    <w:rsid w:val="00C80BA1"/>
    <w:rsid w:val="00C8184A"/>
    <w:rsid w:val="00C82094"/>
    <w:rsid w:val="00C82A4C"/>
    <w:rsid w:val="00C832EF"/>
    <w:rsid w:val="00C87386"/>
    <w:rsid w:val="00C91B3D"/>
    <w:rsid w:val="00C91ECF"/>
    <w:rsid w:val="00C94355"/>
    <w:rsid w:val="00C9755F"/>
    <w:rsid w:val="00CA5C6E"/>
    <w:rsid w:val="00CA643F"/>
    <w:rsid w:val="00CB5494"/>
    <w:rsid w:val="00CB5925"/>
    <w:rsid w:val="00CB7C2A"/>
    <w:rsid w:val="00CC3FF8"/>
    <w:rsid w:val="00CC5B58"/>
    <w:rsid w:val="00CC7428"/>
    <w:rsid w:val="00CC76D2"/>
    <w:rsid w:val="00CD0883"/>
    <w:rsid w:val="00CD1B93"/>
    <w:rsid w:val="00CD5D5A"/>
    <w:rsid w:val="00CE1449"/>
    <w:rsid w:val="00CE3630"/>
    <w:rsid w:val="00CE4418"/>
    <w:rsid w:val="00CE5D7B"/>
    <w:rsid w:val="00CE6D2F"/>
    <w:rsid w:val="00CF020A"/>
    <w:rsid w:val="00CF483A"/>
    <w:rsid w:val="00D02A7C"/>
    <w:rsid w:val="00D0589B"/>
    <w:rsid w:val="00D06CB0"/>
    <w:rsid w:val="00D06DBA"/>
    <w:rsid w:val="00D12048"/>
    <w:rsid w:val="00D122E6"/>
    <w:rsid w:val="00D13EC2"/>
    <w:rsid w:val="00D16426"/>
    <w:rsid w:val="00D17F47"/>
    <w:rsid w:val="00D207C1"/>
    <w:rsid w:val="00D22017"/>
    <w:rsid w:val="00D25E0D"/>
    <w:rsid w:val="00D26A40"/>
    <w:rsid w:val="00D26F8D"/>
    <w:rsid w:val="00D30CEE"/>
    <w:rsid w:val="00D33B24"/>
    <w:rsid w:val="00D402F0"/>
    <w:rsid w:val="00D406D7"/>
    <w:rsid w:val="00D41FC2"/>
    <w:rsid w:val="00D43202"/>
    <w:rsid w:val="00D475F5"/>
    <w:rsid w:val="00D479E4"/>
    <w:rsid w:val="00D51364"/>
    <w:rsid w:val="00D52FCE"/>
    <w:rsid w:val="00D53191"/>
    <w:rsid w:val="00D53B4F"/>
    <w:rsid w:val="00D54DAF"/>
    <w:rsid w:val="00D556A1"/>
    <w:rsid w:val="00D566B0"/>
    <w:rsid w:val="00D60535"/>
    <w:rsid w:val="00D607BC"/>
    <w:rsid w:val="00D627C3"/>
    <w:rsid w:val="00D70E1D"/>
    <w:rsid w:val="00D716A3"/>
    <w:rsid w:val="00D733F6"/>
    <w:rsid w:val="00D750C8"/>
    <w:rsid w:val="00D75A42"/>
    <w:rsid w:val="00D82F23"/>
    <w:rsid w:val="00D83040"/>
    <w:rsid w:val="00D85027"/>
    <w:rsid w:val="00D8599C"/>
    <w:rsid w:val="00D867B0"/>
    <w:rsid w:val="00D95FEE"/>
    <w:rsid w:val="00D97ECD"/>
    <w:rsid w:val="00DA6BF7"/>
    <w:rsid w:val="00DB1B1B"/>
    <w:rsid w:val="00DB62BC"/>
    <w:rsid w:val="00DB63E0"/>
    <w:rsid w:val="00DB76FC"/>
    <w:rsid w:val="00DC1035"/>
    <w:rsid w:val="00DC277E"/>
    <w:rsid w:val="00DC39BC"/>
    <w:rsid w:val="00DD28A4"/>
    <w:rsid w:val="00DD6349"/>
    <w:rsid w:val="00DD6CFE"/>
    <w:rsid w:val="00DE2AF7"/>
    <w:rsid w:val="00DE409C"/>
    <w:rsid w:val="00DE4988"/>
    <w:rsid w:val="00DE7D72"/>
    <w:rsid w:val="00DF1851"/>
    <w:rsid w:val="00DF2CB8"/>
    <w:rsid w:val="00DF4290"/>
    <w:rsid w:val="00DF5D24"/>
    <w:rsid w:val="00DF60FD"/>
    <w:rsid w:val="00E04B7F"/>
    <w:rsid w:val="00E07BF4"/>
    <w:rsid w:val="00E07E0B"/>
    <w:rsid w:val="00E130E4"/>
    <w:rsid w:val="00E131BD"/>
    <w:rsid w:val="00E14A39"/>
    <w:rsid w:val="00E167D8"/>
    <w:rsid w:val="00E17105"/>
    <w:rsid w:val="00E23674"/>
    <w:rsid w:val="00E24949"/>
    <w:rsid w:val="00E24BDF"/>
    <w:rsid w:val="00E25A32"/>
    <w:rsid w:val="00E329BD"/>
    <w:rsid w:val="00E3393E"/>
    <w:rsid w:val="00E35575"/>
    <w:rsid w:val="00E36E49"/>
    <w:rsid w:val="00E37E65"/>
    <w:rsid w:val="00E51D54"/>
    <w:rsid w:val="00E56623"/>
    <w:rsid w:val="00E57894"/>
    <w:rsid w:val="00E5790E"/>
    <w:rsid w:val="00E60462"/>
    <w:rsid w:val="00E609F5"/>
    <w:rsid w:val="00E63129"/>
    <w:rsid w:val="00E63A63"/>
    <w:rsid w:val="00E66369"/>
    <w:rsid w:val="00E66E5C"/>
    <w:rsid w:val="00E71300"/>
    <w:rsid w:val="00E71AB0"/>
    <w:rsid w:val="00E72D04"/>
    <w:rsid w:val="00E738B0"/>
    <w:rsid w:val="00E750BE"/>
    <w:rsid w:val="00E76D6B"/>
    <w:rsid w:val="00E771A9"/>
    <w:rsid w:val="00E86B1A"/>
    <w:rsid w:val="00E87544"/>
    <w:rsid w:val="00E9109D"/>
    <w:rsid w:val="00E95E89"/>
    <w:rsid w:val="00EA0248"/>
    <w:rsid w:val="00EA0996"/>
    <w:rsid w:val="00EA7A3E"/>
    <w:rsid w:val="00EB1896"/>
    <w:rsid w:val="00EB25A8"/>
    <w:rsid w:val="00EB3B47"/>
    <w:rsid w:val="00EB7485"/>
    <w:rsid w:val="00EB795A"/>
    <w:rsid w:val="00EC16ED"/>
    <w:rsid w:val="00EC4848"/>
    <w:rsid w:val="00EC6EA6"/>
    <w:rsid w:val="00ED030D"/>
    <w:rsid w:val="00ED1D5A"/>
    <w:rsid w:val="00ED2214"/>
    <w:rsid w:val="00ED2C17"/>
    <w:rsid w:val="00ED4EC1"/>
    <w:rsid w:val="00EE4F55"/>
    <w:rsid w:val="00EE52AC"/>
    <w:rsid w:val="00EF338E"/>
    <w:rsid w:val="00F01485"/>
    <w:rsid w:val="00F03F80"/>
    <w:rsid w:val="00F04191"/>
    <w:rsid w:val="00F04288"/>
    <w:rsid w:val="00F069EF"/>
    <w:rsid w:val="00F0706D"/>
    <w:rsid w:val="00F141CF"/>
    <w:rsid w:val="00F142B4"/>
    <w:rsid w:val="00F21262"/>
    <w:rsid w:val="00F23B00"/>
    <w:rsid w:val="00F2479E"/>
    <w:rsid w:val="00F24BF8"/>
    <w:rsid w:val="00F2568D"/>
    <w:rsid w:val="00F32997"/>
    <w:rsid w:val="00F35B25"/>
    <w:rsid w:val="00F41966"/>
    <w:rsid w:val="00F42246"/>
    <w:rsid w:val="00F44EA6"/>
    <w:rsid w:val="00F46414"/>
    <w:rsid w:val="00F51815"/>
    <w:rsid w:val="00F56837"/>
    <w:rsid w:val="00F5780E"/>
    <w:rsid w:val="00F62285"/>
    <w:rsid w:val="00F63CBA"/>
    <w:rsid w:val="00F70F3C"/>
    <w:rsid w:val="00F71B2C"/>
    <w:rsid w:val="00F7497F"/>
    <w:rsid w:val="00F75A2B"/>
    <w:rsid w:val="00F80EBF"/>
    <w:rsid w:val="00F828E0"/>
    <w:rsid w:val="00F8557D"/>
    <w:rsid w:val="00F86105"/>
    <w:rsid w:val="00F90ED6"/>
    <w:rsid w:val="00F92D35"/>
    <w:rsid w:val="00F93451"/>
    <w:rsid w:val="00FA378A"/>
    <w:rsid w:val="00FA5026"/>
    <w:rsid w:val="00FA634D"/>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F093E"/>
    <w:rsid w:val="00FF1078"/>
    <w:rsid w:val="00FF43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6.svg"/><Relationship Id="rId3" Type="http://schemas.openxmlformats.org/officeDocument/2006/relationships/styles" Target="styles.xml"/><Relationship Id="rId21" Type="http://schemas.openxmlformats.org/officeDocument/2006/relationships/image" Target="media/image11.svg"/><Relationship Id="rId34" Type="http://schemas.openxmlformats.org/officeDocument/2006/relationships/image" Target="media/image22.png"/><Relationship Id="rId42" Type="http://schemas.openxmlformats.org/officeDocument/2006/relationships/image" Target="media/image29.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1.svg"/><Relationship Id="rId38" Type="http://schemas.openxmlformats.org/officeDocument/2006/relationships/image" Target="media/image25.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customerservice@percival-scientific.com" TargetMode="External"/><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image" Target="media/image14.svg"/><Relationship Id="rId32" Type="http://schemas.openxmlformats.org/officeDocument/2006/relationships/image" Target="media/image20.jpeg"/><Relationship Id="rId37" Type="http://schemas.openxmlformats.org/officeDocument/2006/relationships/image" Target="media/image24.svg"/><Relationship Id="rId40" Type="http://schemas.openxmlformats.org/officeDocument/2006/relationships/image" Target="media/image27.jpe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9.svg"/><Relationship Id="rId31" Type="http://schemas.microsoft.com/office/2007/relationships/hdphoto" Target="media/hdphoto1.wdp"/><Relationship Id="rId44" Type="http://schemas.openxmlformats.org/officeDocument/2006/relationships/hyperlink" Target="mailto:customerservice@percival-scientific.com" TargetMode="Externa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hyperlink" Target="https://www.percival-scientific.com/wp-content/uploads/2023/03/IntellusUltra-Quick-Guide.pdf" TargetMode="External"/><Relationship Id="rId43" Type="http://schemas.openxmlformats.org/officeDocument/2006/relationships/hyperlink" Target="mailto:parts@percival-scientific.com" TargetMode="External"/><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37</Pages>
  <Words>6304</Words>
  <Characters>38528</Characters>
  <Application>Microsoft Office Word</Application>
  <DocSecurity>0</DocSecurity>
  <Lines>321</Lines>
  <Paragraphs>89</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44743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Steve Eklund</cp:lastModifiedBy>
  <cp:revision>20</cp:revision>
  <cp:lastPrinted>2024-10-08T15:32:00Z</cp:lastPrinted>
  <dcterms:created xsi:type="dcterms:W3CDTF">2024-10-07T19:09:00Z</dcterms:created>
  <dcterms:modified xsi:type="dcterms:W3CDTF">2024-12-12T21:42:00Z</dcterms:modified>
</cp:coreProperties>
</file>